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8E1" w:rsidRPr="00F42896" w:rsidRDefault="000E78E1">
      <w:pPr>
        <w:widowControl w:val="0"/>
        <w:autoSpaceDE w:val="0"/>
        <w:autoSpaceDN w:val="0"/>
        <w:adjustRightInd w:val="0"/>
        <w:spacing w:after="0" w:line="240" w:lineRule="auto"/>
        <w:ind w:firstLine="282"/>
        <w:jc w:val="both"/>
        <w:rPr>
          <w:rFonts w:ascii="Cambria" w:hAnsi="Cambria" w:cs="Arial"/>
          <w:sz w:val="24"/>
          <w:szCs w:val="24"/>
        </w:rPr>
      </w:pPr>
    </w:p>
    <w:p w:rsidR="000E78E1" w:rsidRPr="00F42896" w:rsidRDefault="00CA26DD">
      <w:pPr>
        <w:widowControl w:val="0"/>
        <w:autoSpaceDE w:val="0"/>
        <w:autoSpaceDN w:val="0"/>
        <w:adjustRightInd w:val="0"/>
        <w:spacing w:after="0" w:line="240" w:lineRule="auto"/>
        <w:ind w:firstLine="282"/>
        <w:jc w:val="both"/>
        <w:rPr>
          <w:rFonts w:ascii="Cambria" w:hAnsi="Cambria" w:cs="Bookman Old Style"/>
          <w:color w:val="000000"/>
          <w:sz w:val="24"/>
          <w:szCs w:val="24"/>
        </w:rPr>
      </w:pPr>
      <w:bookmarkStart w:id="0" w:name="_GoBack"/>
      <w:r w:rsidRPr="00F42896">
        <w:rPr>
          <w:rFonts w:ascii="Cambria" w:hAnsi="Cambria" w:cs="Cambria"/>
          <w:color w:val="000000"/>
          <w:sz w:val="24"/>
          <w:szCs w:val="24"/>
        </w:rPr>
        <w:t>Ș</w:t>
      </w:r>
      <w:r w:rsidR="000E78E1" w:rsidRPr="00F42896">
        <w:rPr>
          <w:rFonts w:ascii="Cambria" w:hAnsi="Cambria" w:cs="Bookman Old Style"/>
          <w:color w:val="000000"/>
          <w:sz w:val="24"/>
          <w:szCs w:val="24"/>
        </w:rPr>
        <w:t>tia</w:t>
      </w:r>
      <w:r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că în trupul nostru există </w:t>
      </w:r>
      <w:r w:rsidRPr="00F42896">
        <w:rPr>
          <w:rFonts w:ascii="Cambria" w:hAnsi="Cambria" w:cs="Cambria"/>
          <w:color w:val="000000"/>
          <w:sz w:val="24"/>
          <w:szCs w:val="24"/>
        </w:rPr>
        <w:t>ș</w:t>
      </w:r>
      <w:r w:rsidR="000E78E1" w:rsidRPr="00F42896">
        <w:rPr>
          <w:rFonts w:ascii="Cambria" w:hAnsi="Cambria" w:cs="Bookman Old Style"/>
          <w:color w:val="000000"/>
          <w:sz w:val="24"/>
          <w:szCs w:val="24"/>
        </w:rPr>
        <w:t>apte centre de energie? Acestea pot dezlăn</w:t>
      </w:r>
      <w:r w:rsidRPr="00F42896">
        <w:rPr>
          <w:rFonts w:ascii="Cambria" w:hAnsi="Cambria" w:cs="Cambria"/>
          <w:color w:val="000000"/>
          <w:sz w:val="24"/>
          <w:szCs w:val="24"/>
        </w:rPr>
        <w:t>ț</w:t>
      </w:r>
      <w:r w:rsidR="000E78E1" w:rsidRPr="00F42896">
        <w:rPr>
          <w:rFonts w:ascii="Cambria" w:hAnsi="Cambria" w:cs="Bookman Old Style"/>
          <w:color w:val="000000"/>
          <w:sz w:val="24"/>
          <w:szCs w:val="24"/>
        </w:rPr>
        <w:t>ui for</w:t>
      </w:r>
      <w:r w:rsidRPr="00F42896">
        <w:rPr>
          <w:rFonts w:ascii="Cambria" w:hAnsi="Cambria" w:cs="Cambria"/>
          <w:color w:val="000000"/>
          <w:sz w:val="24"/>
          <w:szCs w:val="24"/>
        </w:rPr>
        <w:t>ț</w:t>
      </w:r>
      <w:r w:rsidR="000E78E1" w:rsidRPr="00F42896">
        <w:rPr>
          <w:rFonts w:ascii="Cambria" w:hAnsi="Cambria" w:cs="Bookman Old Style"/>
          <w:color w:val="000000"/>
          <w:sz w:val="24"/>
          <w:szCs w:val="24"/>
        </w:rPr>
        <w:t>e nebănuite în fiin</w:t>
      </w:r>
      <w:r w:rsidRPr="00F42896">
        <w:rPr>
          <w:rFonts w:ascii="Cambria" w:hAnsi="Cambria" w:cs="Cambria"/>
          <w:color w:val="000000"/>
          <w:sz w:val="24"/>
          <w:szCs w:val="24"/>
        </w:rPr>
        <w:t>ț</w:t>
      </w:r>
      <w:r w:rsidR="000E78E1" w:rsidRPr="00F42896">
        <w:rPr>
          <w:rFonts w:ascii="Cambria" w:hAnsi="Cambria" w:cs="Bookman Old Style"/>
          <w:color w:val="000000"/>
          <w:sz w:val="24"/>
          <w:szCs w:val="24"/>
        </w:rPr>
        <w:t>a noastră. Descoperi</w:t>
      </w:r>
      <w:r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i-le </w:t>
      </w:r>
      <w:r w:rsidRPr="00F42896">
        <w:rPr>
          <w:rFonts w:ascii="Cambria" w:hAnsi="Cambria" w:cs="Cambria"/>
          <w:color w:val="000000"/>
          <w:sz w:val="24"/>
          <w:szCs w:val="24"/>
        </w:rPr>
        <w:t>ș</w:t>
      </w:r>
      <w:r w:rsidR="000E78E1" w:rsidRPr="00F42896">
        <w:rPr>
          <w:rFonts w:ascii="Cambria" w:hAnsi="Cambria" w:cs="Bookman Old Style"/>
          <w:color w:val="000000"/>
          <w:sz w:val="24"/>
          <w:szCs w:val="24"/>
        </w:rPr>
        <w:t>i folosi</w:t>
      </w:r>
      <w:r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i-le pentru binele personal </w:t>
      </w:r>
      <w:r w:rsidRPr="00F42896">
        <w:rPr>
          <w:rFonts w:ascii="Cambria" w:hAnsi="Cambria" w:cs="Cambria"/>
          <w:color w:val="000000"/>
          <w:sz w:val="24"/>
          <w:szCs w:val="24"/>
        </w:rPr>
        <w:t>ș</w:t>
      </w:r>
      <w:r w:rsidR="000E78E1" w:rsidRPr="00F42896">
        <w:rPr>
          <w:rFonts w:ascii="Cambria" w:hAnsi="Cambria" w:cs="Bookman Old Style"/>
          <w:color w:val="000000"/>
          <w:sz w:val="24"/>
          <w:szCs w:val="24"/>
        </w:rPr>
        <w:t>i al semenilor.</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Lucrarea de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este un nepre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uit ghid în descoperirea propriei noastre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resurselor nebănuite ce zac în noi.</w:t>
      </w:r>
    </w:p>
    <w:p w:rsidR="000E78E1" w:rsidRPr="00F42896" w:rsidRDefault="000E78E1">
      <w:pPr>
        <w:keepNext/>
        <w:keepLines/>
        <w:widowControl w:val="0"/>
        <w:autoSpaceDE w:val="0"/>
        <w:autoSpaceDN w:val="0"/>
        <w:adjustRightInd w:val="0"/>
        <w:spacing w:after="0" w:line="240" w:lineRule="auto"/>
        <w:ind w:firstLine="282"/>
        <w:jc w:val="both"/>
        <w:outlineLvl w:val="0"/>
        <w:rPr>
          <w:rFonts w:ascii="Cambria" w:hAnsi="Cambria" w:cs="Bookman Old Style"/>
          <w:color w:val="000000"/>
          <w:sz w:val="24"/>
          <w:szCs w:val="24"/>
        </w:rPr>
      </w:pPr>
      <w:bookmarkStart w:id="1" w:name="bookmark0"/>
      <w:bookmarkEnd w:id="1"/>
    </w:p>
    <w:p w:rsidR="000E78E1" w:rsidRPr="00F42896" w:rsidRDefault="000E78E1" w:rsidP="000E78E1">
      <w:pPr>
        <w:pStyle w:val="Heading1"/>
        <w:rPr>
          <w:rFonts w:ascii="Cambria" w:hAnsi="Cambria"/>
          <w:b w:val="0"/>
          <w:sz w:val="24"/>
          <w:szCs w:val="24"/>
        </w:rPr>
      </w:pPr>
      <w:r w:rsidRPr="00F42896">
        <w:rPr>
          <w:rFonts w:ascii="Cambria" w:hAnsi="Cambria"/>
          <w:b w:val="0"/>
          <w:sz w:val="24"/>
          <w:szCs w:val="24"/>
        </w:rPr>
        <w:t>N</w:t>
      </w:r>
      <w:r w:rsidRPr="00F42896">
        <w:rPr>
          <w:rFonts w:ascii="Cambria" w:hAnsi="Cambria"/>
          <w:b w:val="0"/>
          <w:sz w:val="24"/>
          <w:szCs w:val="24"/>
          <w:lang w:val="ro-RO"/>
        </w:rPr>
        <w:t>AOMI OZANIEC</w:t>
      </w:r>
    </w:p>
    <w:p w:rsidR="000E78E1" w:rsidRPr="00F42896" w:rsidRDefault="000E78E1" w:rsidP="000E78E1">
      <w:pPr>
        <w:pStyle w:val="Heading1"/>
        <w:rPr>
          <w:rFonts w:ascii="Cambria" w:hAnsi="Cambria"/>
          <w:b w:val="0"/>
          <w:sz w:val="24"/>
          <w:szCs w:val="24"/>
        </w:rPr>
      </w:pPr>
      <w:r w:rsidRPr="00F42896">
        <w:rPr>
          <w:rFonts w:ascii="Cambria" w:hAnsi="Cambria"/>
          <w:b w:val="0"/>
          <w:sz w:val="24"/>
          <w:szCs w:val="24"/>
        </w:rPr>
        <w:t>ELEMENTE DE</w:t>
      </w:r>
      <w:r w:rsidRPr="00F42896">
        <w:rPr>
          <w:rFonts w:ascii="Cambria" w:hAnsi="Cambria"/>
          <w:b w:val="0"/>
          <w:sz w:val="24"/>
          <w:szCs w:val="24"/>
          <w:lang w:val="ro-RO"/>
        </w:rPr>
        <w:t xml:space="preserve"> </w:t>
      </w:r>
      <w:r w:rsidRPr="00F42896">
        <w:rPr>
          <w:rFonts w:ascii="Cambria" w:hAnsi="Cambria"/>
          <w:b w:val="0"/>
          <w:sz w:val="24"/>
          <w:szCs w:val="24"/>
        </w:rPr>
        <w:t>CHAKRA</w:t>
      </w:r>
    </w:p>
    <w:p w:rsidR="000E78E1" w:rsidRPr="00F42896" w:rsidRDefault="000E78E1" w:rsidP="000E78E1">
      <w:pPr>
        <w:pStyle w:val="Heading2"/>
        <w:rPr>
          <w:rFonts w:ascii="Cambria" w:hAnsi="Cambria"/>
          <w:sz w:val="24"/>
          <w:szCs w:val="24"/>
        </w:rPr>
      </w:pPr>
      <w:bookmarkStart w:id="2" w:name="bookmark1"/>
      <w:bookmarkEnd w:id="2"/>
      <w:r w:rsidRPr="00F42896">
        <w:rPr>
          <w:rFonts w:ascii="Cambria" w:hAnsi="Cambria"/>
          <w:sz w:val="24"/>
          <w:szCs w:val="24"/>
        </w:rPr>
        <w:t>PREFA</w:t>
      </w:r>
      <w:r w:rsidR="00CA26DD" w:rsidRPr="00F42896">
        <w:rPr>
          <w:rFonts w:ascii="Cambria" w:hAnsi="Cambria" w:cs="Cambria"/>
          <w:sz w:val="24"/>
          <w:szCs w:val="24"/>
        </w:rPr>
        <w:t>Ț</w:t>
      </w:r>
      <w:r w:rsidRPr="00F42896">
        <w:rPr>
          <w:rFonts w:ascii="Cambria" w:hAnsi="Cambria"/>
          <w:sz w:val="24"/>
          <w:szCs w:val="24"/>
        </w:rPr>
        <w: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Această carte a fost scrisă ca parte a încercării mele de a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 Aveam nevoie să dau sens unei 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din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mea. Ceakrele mele erau destabilizate cu mult timp înainte ca eu să găsesc vreo carte despre acest subiect, cu mult înainte ca eu să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tiu despre existen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vreunui drum drept sau gre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it în cercetarea energiilor subtile. Ceakrele mele erau deja cunoscute, nu de către mine, ci de altcineva, ceea ce reprezenta o primă violare a tuturor legilor practicii spirituale.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Am experimentat pe mine însămi pericolele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capcanele cauzate de trezirea prematură a acestor energii. În sens literal, acesta a fost botezul focului pentru mine. Timpul a trecut, rănile, atât cele fizice,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cele psihice, s-au vindecat. Am rămas însă cu pasiunea arzătoare de a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 ceea ce ceakrele trebuie să ne înve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Eu continuu să-mi pun întrebări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 caut răspunsuri, dar pot oferi cititorului ceea ce am câ</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tigat de-a lungul acestui drum.</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 spiritul tantrei, am descoperit că este posibilă transformarea răului în bine. Mi-au trebuit ani ca să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 aceasta. Ceea ce am câ</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tigat este mult mai valoros decât pierderea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ială. Am supravie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uit întâlnirii înspăimântătoare cu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arpele Kundalini. Însă sunt bucuroasă că mi s-a oferit o astfel de ocazie în timpul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Karma se echilibrează într-adevăr dintr-o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în alta.</w:t>
      </w:r>
    </w:p>
    <w:p w:rsidR="000E78E1" w:rsidRPr="00F42896" w:rsidRDefault="000E78E1" w:rsidP="000E78E1">
      <w:pPr>
        <w:widowControl w:val="0"/>
        <w:autoSpaceDE w:val="0"/>
        <w:autoSpaceDN w:val="0"/>
        <w:adjustRightInd w:val="0"/>
        <w:spacing w:after="0" w:line="240" w:lineRule="auto"/>
        <w:ind w:firstLine="282"/>
        <w:jc w:val="right"/>
        <w:rPr>
          <w:rFonts w:ascii="Cambria" w:hAnsi="Cambria" w:cs="Bookman Old Style"/>
          <w:color w:val="000000"/>
          <w:sz w:val="24"/>
          <w:szCs w:val="24"/>
        </w:rPr>
      </w:pPr>
      <w:r w:rsidRPr="00F42896">
        <w:rPr>
          <w:rFonts w:ascii="Cambria" w:hAnsi="Cambria" w:cs="Bookman Old Style"/>
          <w:color w:val="000000"/>
          <w:sz w:val="24"/>
          <w:szCs w:val="24"/>
        </w:rPr>
        <w:t>NAOMI OZANIEC</w:t>
      </w:r>
    </w:p>
    <w:p w:rsidR="00577BC1" w:rsidRPr="00F42896" w:rsidRDefault="00577BC1">
      <w:pPr>
        <w:rPr>
          <w:rFonts w:ascii="Cambria" w:eastAsiaTheme="majorEastAsia" w:hAnsi="Cambria"/>
          <w:bCs/>
          <w:iCs/>
          <w:sz w:val="24"/>
          <w:szCs w:val="24"/>
        </w:rPr>
      </w:pPr>
      <w:bookmarkStart w:id="3" w:name="bookmark2"/>
      <w:bookmarkEnd w:id="3"/>
      <w:r w:rsidRPr="00F42896">
        <w:rPr>
          <w:rFonts w:ascii="Cambria" w:hAnsi="Cambria"/>
          <w:sz w:val="24"/>
          <w:szCs w:val="24"/>
        </w:rPr>
        <w:br w:type="page"/>
      </w:r>
    </w:p>
    <w:p w:rsidR="000E78E1" w:rsidRPr="00F42896" w:rsidRDefault="000E78E1" w:rsidP="000E78E1">
      <w:pPr>
        <w:pStyle w:val="Heading2"/>
        <w:rPr>
          <w:rFonts w:ascii="Cambria" w:hAnsi="Cambria"/>
          <w:sz w:val="24"/>
          <w:szCs w:val="24"/>
        </w:rPr>
      </w:pPr>
      <w:r w:rsidRPr="00F42896">
        <w:rPr>
          <w:rFonts w:ascii="Cambria" w:hAnsi="Cambria"/>
          <w:sz w:val="24"/>
          <w:szCs w:val="24"/>
        </w:rPr>
        <w:lastRenderedPageBreak/>
        <w:t>Mul</w:t>
      </w:r>
      <w:r w:rsidR="00CA26DD" w:rsidRPr="00F42896">
        <w:rPr>
          <w:rFonts w:ascii="Cambria" w:hAnsi="Cambria" w:cs="Cambria"/>
          <w:sz w:val="24"/>
          <w:szCs w:val="24"/>
        </w:rPr>
        <w:t>ț</w:t>
      </w:r>
      <w:r w:rsidRPr="00F42896">
        <w:rPr>
          <w:rFonts w:ascii="Cambria" w:hAnsi="Cambria"/>
          <w:sz w:val="24"/>
          <w:szCs w:val="24"/>
        </w:rPr>
        <w:t>umiri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 vrea să le mul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umesc tuturor celor care m-au ajutat să dau la lumină această carte. În acest sens,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 dori să-i mul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umesc lui Jerome, care mi-a oferit timpul pentru a scrie,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Juliei Mecutchen, care mi-a citit cu aten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opera.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 mai dori să mul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umesc Editurii Timeless Book, pentru acordul de a folosi desenele ceakrelor, iar Editurii Teozofice, pentru permisiunea citării operei lui Hiroshi Motoyama.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 mai vrea să-mi exprim recuno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 mul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umesc pentru contribu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nevăzută a acelora care îndrumă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care, în momentele critice, m-au îndreptat în direc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cea bună.</w:t>
      </w:r>
    </w:p>
    <w:p w:rsidR="000E78E1" w:rsidRPr="00F42896" w:rsidRDefault="000E78E1" w:rsidP="000E78E1">
      <w:pPr>
        <w:pStyle w:val="Heading2"/>
        <w:rPr>
          <w:rFonts w:ascii="Cambria" w:hAnsi="Cambria"/>
          <w:sz w:val="24"/>
          <w:szCs w:val="24"/>
        </w:rPr>
      </w:pPr>
      <w:bookmarkStart w:id="4" w:name="bookmark3"/>
      <w:bookmarkEnd w:id="4"/>
      <w:r w:rsidRPr="00F42896">
        <w:rPr>
          <w:rFonts w:ascii="Cambria" w:hAnsi="Cambria"/>
          <w:sz w:val="24"/>
          <w:szCs w:val="24"/>
        </w:rPr>
        <w:t>CUM SĂ FOLOSI</w:t>
      </w:r>
      <w:r w:rsidR="00CA26DD" w:rsidRPr="00F42896">
        <w:rPr>
          <w:rFonts w:ascii="Cambria" w:hAnsi="Cambria" w:cs="Cambria"/>
          <w:sz w:val="24"/>
          <w:szCs w:val="24"/>
        </w:rPr>
        <w:t>Ț</w:t>
      </w:r>
      <w:r w:rsidRPr="00F42896">
        <w:rPr>
          <w:rFonts w:ascii="Cambria" w:hAnsi="Cambria"/>
          <w:sz w:val="24"/>
          <w:szCs w:val="24"/>
        </w:rPr>
        <w:t>I ACEASTĂ CARTE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Această carte este mai mult decât o introducere într-un domeniu vast al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terii. Ea oferă un cadru intelectual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câteva îndrumări practice pentru a lucra cu energia ceakrelor, în timpul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dumneavoastră.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Dacă v-a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decis să aplica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indicate, este absolut vital să nu trece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grabă peste ele. Nu anticipa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rezultate spectaculoase. Schimbările pot fi abia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ite.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deveni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w:t>
      </w:r>
      <w:r w:rsidR="00BF14E8" w:rsidRPr="00F42896">
        <w:rPr>
          <w:rFonts w:ascii="Cambria" w:hAnsi="Cambria" w:cs="Bookman Old Style"/>
          <w:color w:val="000000"/>
          <w:sz w:val="24"/>
          <w:szCs w:val="24"/>
        </w:rPr>
        <w:t>(ă)</w:t>
      </w:r>
      <w:r w:rsidRPr="00F42896">
        <w:rPr>
          <w:rFonts w:ascii="Cambria" w:hAnsi="Cambria" w:cs="Bookman Old Style"/>
          <w:color w:val="000000"/>
          <w:sz w:val="24"/>
          <w:szCs w:val="24"/>
        </w:rPr>
        <w:t xml:space="preserve"> de modul cum influen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ează energiile ceakrelor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dumneavoastră, de care vă apropia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în mod spontan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care vi se par mai distante. Practica dumneavoastră va avea nevoie de periodicitate: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pranayama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activitate fizică. Acestea ar trebui să devină integrate ideal existentei cotidiene. În sine, acest lucru este dificil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cere un înalt nivel de dăruire. Ceea ce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primi din munca dumneavoastră va fi direct propor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 cu ceea ce include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ea.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Cartea con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 sugestii suficiente pentru dumneavoastră pentru a vă planifica atent propriul program de lucru cu fiecare dintre ceakre.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combina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fără probleme afirma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cu remediile florii Bach, cu muzica potrivită sau cu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preliminarii. Dacă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face astfel, vă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orienta mintea spre ceakra corespunzătoare. Cu cât tehnicile de asana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pranayama sunt mai avansate, fără îndoială că ele sunt cu atât mai solicitante. Dacă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că aceste tehnici depă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esc capacitatea sau cerin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dumneavoastră, atunci urma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i-vă instinctul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tepta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până când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fi pregătit pentru a începe.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 cele din urmă, succesul în această întreprindere depinde de dumneavoastră. Spiritul în care face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demersuri în această activitate este hotărâtor. Curiozitatea, pur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simplu,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interesul pur academic pot aduce doar un câ</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tig redus. De la început, ave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nevoie de o dăruire profundă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 capacitatea de a persevera. O carte de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iere este într-adevăr un substitut sărac pentru un îndrumar, iar în lumea interioară a unui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at erudit, când </w:t>
      </w:r>
      <w:r w:rsidRPr="00F42896">
        <w:rPr>
          <w:rFonts w:ascii="Cambria" w:hAnsi="Cambria" w:cs="Bookman Old Style"/>
          <w:color w:val="000000"/>
          <w:sz w:val="24"/>
          <w:szCs w:val="24"/>
        </w:rPr>
        <w:lastRenderedPageBreak/>
        <w:t>fiecare ceakră se treze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într-un anume fel, se reînnoadă deseori fire din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anterioare. Nimeni dintre noi nu porne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din acela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loc. Unii consideră trezirea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tientă prea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oară; al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o consideră înceată, laborioasă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riscantă. E posibil ca factorii destinului să fie cei mai semnificativi în determinarea atât a capacită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noastre,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puterii noastre de decizie. În absen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profesorului, care ar putea detecta factorii karmici implica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este corect să spunem că intensitatea sentimentului este un ghid foarte serios al aspira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spirituale. Dacă ave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motiva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voin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să urma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cursul unui studiu spiritual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aplicarea acestuia, atunci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fi recompensat</w:t>
      </w:r>
      <w:r w:rsidR="00BF14E8" w:rsidRPr="00F42896">
        <w:rPr>
          <w:rFonts w:ascii="Cambria" w:hAnsi="Cambria" w:cs="Bookman Old Style"/>
          <w:color w:val="000000"/>
          <w:sz w:val="24"/>
          <w:szCs w:val="24"/>
        </w:rPr>
        <w:t>(ă)</w:t>
      </w:r>
      <w:r w:rsidRPr="00F42896">
        <w:rPr>
          <w:rFonts w:ascii="Cambria" w:hAnsi="Cambria" w:cs="Bookman Old Style"/>
          <w:color w:val="000000"/>
          <w:sz w:val="24"/>
          <w:szCs w:val="24"/>
        </w:rPr>
        <w:t>.</w:t>
      </w:r>
    </w:p>
    <w:p w:rsidR="000E78E1" w:rsidRPr="00F42896" w:rsidRDefault="000E78E1" w:rsidP="000E78E1">
      <w:pPr>
        <w:widowControl w:val="0"/>
        <w:autoSpaceDE w:val="0"/>
        <w:autoSpaceDN w:val="0"/>
        <w:adjustRightInd w:val="0"/>
        <w:spacing w:after="0" w:line="240" w:lineRule="auto"/>
        <w:ind w:firstLine="282"/>
        <w:jc w:val="center"/>
        <w:rPr>
          <w:rFonts w:ascii="Cambria" w:hAnsi="Cambria" w:cs="Bookman Old Style"/>
          <w:color w:val="000000"/>
          <w:sz w:val="24"/>
          <w:szCs w:val="24"/>
        </w:rPr>
      </w:pPr>
    </w:p>
    <w:p w:rsidR="00577BC1" w:rsidRPr="00F42896" w:rsidRDefault="00577BC1">
      <w:pPr>
        <w:rPr>
          <w:rFonts w:ascii="Cambria" w:eastAsiaTheme="majorEastAsia" w:hAnsi="Cambria"/>
          <w:bCs/>
          <w:iCs/>
          <w:sz w:val="24"/>
          <w:szCs w:val="24"/>
        </w:rPr>
      </w:pPr>
      <w:bookmarkStart w:id="5" w:name="bookmark4"/>
      <w:bookmarkEnd w:id="5"/>
      <w:r w:rsidRPr="00F42896">
        <w:rPr>
          <w:rFonts w:ascii="Cambria" w:hAnsi="Cambria"/>
          <w:sz w:val="24"/>
          <w:szCs w:val="24"/>
        </w:rPr>
        <w:br w:type="page"/>
      </w:r>
    </w:p>
    <w:p w:rsidR="000E78E1" w:rsidRPr="00F42896" w:rsidRDefault="000E78E1" w:rsidP="000E78E1">
      <w:pPr>
        <w:pStyle w:val="Heading2"/>
        <w:rPr>
          <w:rFonts w:ascii="Cambria" w:hAnsi="Cambria"/>
          <w:sz w:val="24"/>
          <w:szCs w:val="24"/>
        </w:rPr>
      </w:pPr>
      <w:r w:rsidRPr="00F42896">
        <w:rPr>
          <w:rFonts w:ascii="Cambria" w:hAnsi="Cambria"/>
          <w:sz w:val="24"/>
          <w:szCs w:val="24"/>
        </w:rPr>
        <w:lastRenderedPageBreak/>
        <w:t>INTRODUCERE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bCs/>
          <w:color w:val="000000"/>
          <w:sz w:val="24"/>
          <w:szCs w:val="24"/>
        </w:rPr>
        <w:t>O, Zei</w:t>
      </w:r>
      <w:r w:rsidR="00CA26DD" w:rsidRPr="00F42896">
        <w:rPr>
          <w:rFonts w:ascii="Cambria" w:hAnsi="Cambria" w:cs="Cambria"/>
          <w:bCs/>
          <w:color w:val="000000"/>
          <w:sz w:val="24"/>
          <w:szCs w:val="24"/>
        </w:rPr>
        <w:t>ț</w:t>
      </w:r>
      <w:r w:rsidRPr="00F42896">
        <w:rPr>
          <w:rFonts w:ascii="Cambria" w:hAnsi="Cambria" w:cs="Bookman Old Style"/>
          <w:bCs/>
          <w:color w:val="000000"/>
          <w:sz w:val="24"/>
          <w:szCs w:val="24"/>
        </w:rPr>
        <w:t xml:space="preserve">ă! Această </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tiin</w:t>
      </w:r>
      <w:r w:rsidR="00CA26DD" w:rsidRPr="00F42896">
        <w:rPr>
          <w:rFonts w:ascii="Cambria" w:hAnsi="Cambria" w:cs="Cambria"/>
          <w:bCs/>
          <w:color w:val="000000"/>
          <w:sz w:val="24"/>
          <w:szCs w:val="24"/>
        </w:rPr>
        <w:t>ț</w:t>
      </w:r>
      <w:r w:rsidRPr="00F42896">
        <w:rPr>
          <w:rFonts w:ascii="Cambria" w:hAnsi="Cambria" w:cs="Bookman Old Style"/>
          <w:bCs/>
          <w:color w:val="000000"/>
          <w:sz w:val="24"/>
          <w:szCs w:val="24"/>
        </w:rPr>
        <w:t xml:space="preserve">ă a lui Shiva este o </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tiin</w:t>
      </w:r>
      <w:r w:rsidR="00CA26DD" w:rsidRPr="00F42896">
        <w:rPr>
          <w:rFonts w:ascii="Cambria" w:hAnsi="Cambria" w:cs="Cambria"/>
          <w:bCs/>
          <w:color w:val="000000"/>
          <w:sz w:val="24"/>
          <w:szCs w:val="24"/>
        </w:rPr>
        <w:t>ț</w:t>
      </w:r>
      <w:r w:rsidRPr="00F42896">
        <w:rPr>
          <w:rFonts w:ascii="Cambria" w:hAnsi="Cambria" w:cs="Bookman Old Style"/>
          <w:bCs/>
          <w:color w:val="000000"/>
          <w:sz w:val="24"/>
          <w:szCs w:val="24"/>
        </w:rPr>
        <w:t>ă mărea</w:t>
      </w:r>
      <w:r w:rsidR="00CA26DD" w:rsidRPr="00F42896">
        <w:rPr>
          <w:rFonts w:ascii="Cambria" w:hAnsi="Cambria" w:cs="Cambria"/>
          <w:bCs/>
          <w:color w:val="000000"/>
          <w:sz w:val="24"/>
          <w:szCs w:val="24"/>
        </w:rPr>
        <w:t>ț</w:t>
      </w:r>
      <w:r w:rsidRPr="00F42896">
        <w:rPr>
          <w:rFonts w:ascii="Cambria" w:hAnsi="Cambria" w:cs="Bookman Old Style"/>
          <w:bCs/>
          <w:color w:val="000000"/>
          <w:sz w:val="24"/>
          <w:szCs w:val="24"/>
        </w:rPr>
        <w:t>ă. Însă dintotdeauna a fost păstrată în taină. De aceea, chiar dacă această cunoa</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tere este revelată prin mine, în</w:t>
      </w:r>
      <w:r w:rsidR="00CA26DD" w:rsidRPr="00F42896">
        <w:rPr>
          <w:rFonts w:ascii="Cambria" w:hAnsi="Cambria" w:cs="Cambria"/>
          <w:bCs/>
          <w:color w:val="000000"/>
          <w:sz w:val="24"/>
          <w:szCs w:val="24"/>
        </w:rPr>
        <w:t>ț</w:t>
      </w:r>
      <w:r w:rsidRPr="00F42896">
        <w:rPr>
          <w:rFonts w:ascii="Cambria" w:hAnsi="Cambria" w:cs="Bookman Old Style"/>
          <w:bCs/>
          <w:color w:val="000000"/>
          <w:sz w:val="24"/>
          <w:szCs w:val="24"/>
        </w:rPr>
        <w:t>elep</w:t>
      </w:r>
      <w:r w:rsidR="00CA26DD" w:rsidRPr="00F42896">
        <w:rPr>
          <w:rFonts w:ascii="Cambria" w:hAnsi="Cambria" w:cs="Cambria"/>
          <w:bCs/>
          <w:color w:val="000000"/>
          <w:sz w:val="24"/>
          <w:szCs w:val="24"/>
        </w:rPr>
        <w:t>ț</w:t>
      </w:r>
      <w:r w:rsidRPr="00F42896">
        <w:rPr>
          <w:rFonts w:ascii="Cambria" w:hAnsi="Cambria" w:cs="Bookman Old Style"/>
          <w:bCs/>
          <w:color w:val="000000"/>
          <w:sz w:val="24"/>
          <w:szCs w:val="24"/>
        </w:rPr>
        <w:t>ii ar trebui să o tăinuiască în continuare.</w:t>
      </w:r>
    </w:p>
    <w:p w:rsidR="000E78E1" w:rsidRPr="00F42896" w:rsidRDefault="000E78E1" w:rsidP="000E78E1">
      <w:pPr>
        <w:widowControl w:val="0"/>
        <w:autoSpaceDE w:val="0"/>
        <w:autoSpaceDN w:val="0"/>
        <w:adjustRightInd w:val="0"/>
        <w:spacing w:after="0" w:line="240" w:lineRule="auto"/>
        <w:ind w:firstLine="282"/>
        <w:jc w:val="right"/>
        <w:rPr>
          <w:rFonts w:ascii="Cambria" w:hAnsi="Cambria" w:cs="Bookman Old Style"/>
          <w:color w:val="000000"/>
          <w:sz w:val="24"/>
          <w:szCs w:val="24"/>
        </w:rPr>
      </w:pPr>
      <w:r w:rsidRPr="00F42896">
        <w:rPr>
          <w:rFonts w:ascii="Cambria" w:hAnsi="Cambria" w:cs="Bookman Old Style"/>
          <w:i/>
          <w:iCs/>
          <w:color w:val="000000"/>
          <w:sz w:val="24"/>
          <w:szCs w:val="24"/>
        </w:rPr>
        <w:t>Siva Samhita,</w:t>
      </w:r>
      <w:r w:rsidRPr="00F42896">
        <w:rPr>
          <w:rFonts w:ascii="Cambria" w:hAnsi="Cambria" w:cs="Bookman Old Style"/>
          <w:color w:val="000000"/>
          <w:sz w:val="24"/>
          <w:szCs w:val="24"/>
        </w:rPr>
        <w:t xml:space="preserve"> versul 206</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Era noastră preamăre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sinceritatea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valorile neîngrădite prin accesul la informa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Oamenii sunt pregăti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lupte pentru dreptul de a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de a fi se spune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 a răspândi informa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referitoare la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lor cotidiană. În orice lume ne-am afla, nu ne place să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tim că ar exista zone de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interzise, fără limite sau care să aibă interdic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Ideea că orice activitate poate fi tăinuită ar fi incompatibilă cu democra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Aceasta este, într-adevăr, era OMULUI.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Subiectul acestui studiu a fost păstrat secret timp de multe secole.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ceakrelor s-a transmis de la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iat la profan, ca parte indisolubilă a unei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spirituale orale. În acest fel,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a fost păstrată. Oamenii au devenit încetul cu încetul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de binefacerile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responsabilită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care sunt inseparabile de revelarea adevărurilor despre ceakre. Dar timpurile s-au schimbat, unele aspecte ale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terii acestor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ături au fost înregistrate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implicit, desprinse din limitele originare.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Propria noastră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religioasă lasă loc credin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că tot ceea ce este de natură spirituală poate fi tăinuit. Într-adevăr, aspectul exoteric al religiei, cu accentele lui pe destin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adora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oferă doar instrumentul, pe care oricine îl poate folosi pentru a practica această religie. Prin contrast, aspectul ezoteric al religiei oferă practica înaintea doctrinei. Pur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simplu, ezoteric înseamnă „pentru cei pu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ini”. Nu este o cale accesibilă tuturor. În mod paradoxal, cu toate că deschiderea ezoterică este întotdeauna accesibilă tuturor,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ierea este căutată de pu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ăturile ezoterice au fost considerate de cele mai multe ori ca fiind secrete, ceea ce a creat suspiciune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neîn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elegere. În realitate,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ezoterică nu poate fi transmisă în acela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fel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 alte domenii ale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terii. Dacă, de exemplu, v-a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 spune dumneavoastră că ave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un număr de centri energetici, sau ceakre, mă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crede sau nu. Dacă nu v-a convins afirma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mea,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fi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mai pu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 convin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 argumentele pe care eu le consider acceptabile. Dacă ave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predispozi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de a mă crede, acceptul dumneavoastră în acest moment este doar de natură intelectuală. Dacă, într-adevăr, dori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vă forma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un crez implacabil în ceea ce v-am descris, este necesar să participa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activ la propriul proces de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 Descoperirile pe care le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face vor fi în întregime de natură personală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w:t>
      </w:r>
      <w:r w:rsidRPr="00F42896">
        <w:rPr>
          <w:rFonts w:ascii="Cambria" w:hAnsi="Cambria" w:cs="Bookman Old Style"/>
          <w:color w:val="000000"/>
          <w:sz w:val="24"/>
          <w:szCs w:val="24"/>
        </w:rPr>
        <w:lastRenderedPageBreak/>
        <w:t>acestea vor depinde de un număr mare de factori. Dacă nu vre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experimenta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ipotezele ezoterice doar pentru dumneavoastră în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ivă, atunci realitatea ceakrelor, în mod inevitabil, nu vă va fi descoperită.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Calea ezoterică cere din partea dumneavoastră o implicare activă. Nu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fi nici spectator, nici doar observator, ci trebuie să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Atunci când dumneavoastră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 în concordan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cu principiile ezoterice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aplica această practică,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crea comunicarea. Nimeni altcineva nu o poate face pentru dumneavoastră. Sunte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direct implicat</w:t>
      </w:r>
      <w:r w:rsidR="00BF14E8" w:rsidRPr="00F42896">
        <w:rPr>
          <w:rFonts w:ascii="Cambria" w:hAnsi="Cambria" w:cs="Bookman Old Style"/>
          <w:color w:val="000000"/>
          <w:sz w:val="24"/>
          <w:szCs w:val="24"/>
        </w:rPr>
        <w:t>(ă)</w:t>
      </w:r>
      <w:r w:rsidRPr="00F42896">
        <w:rPr>
          <w:rFonts w:ascii="Cambria" w:hAnsi="Cambria" w:cs="Bookman Old Style"/>
          <w:color w:val="000000"/>
          <w:sz w:val="24"/>
          <w:szCs w:val="24"/>
        </w:rPr>
        <w:t xml:space="preserve"> în proces.</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 timpul procesului de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 la un moment dat, atitudinile dumneavoastră, sistemul de credin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valorile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în mod firesc, sunt supuse schimbării. Aceasta se va întâmpla în mod progresiv, în timp ce procesul î</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va contura propriul său ritm. Procesul de reorientare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 eventuală rena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 este el însu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secret. El este personal, delicat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valoros,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dezvoltarea embrionară a copilului. Na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unui nou nivel de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pretinde un mediu propice.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Demersul ezoteric interferează cu majoritatea religiilor, fiind mai mult sau mai pu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 evident, în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de circumstan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exterioare. Astfel, Cabala prezintă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interioară a iudaismului,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sufi pe cea a islamismului, iar budismul Shignon, calea interioară a celui japonez. Tantra împlete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armonios căile interioare ale iudaismului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budismului. În mod ciudat, toate aceste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au o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elegere profundă a ceakrelor.</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ceakrelor î</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face încet apari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 domeniul public. Aceasta se întâmplă cu atât mai mult în Noua Eră, cu cât aici nimic nu este într-adevăr surprinzător. Astăzi există o sete autentică de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 a tuturor subiectelor ezoterice. Societatea occidentală a fost construită pe fundamentul solid al câ</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tigului material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al puterii exterioare. Religia ezoterică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i-a pierdut autoritatea. Oamenii se întorc la căile străvechi, mai subtile, în căutarea unei noi tendin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morale. Există o dorin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sinceră pentru o aspira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spirituală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 implicare personală, care nu vor fi nici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or de găsit, dar nici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or de pierdut. Ea este prea profund resim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Răspândirea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terii, în orice domeniu, presupune responsabilitate, dar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conferă putere doar atunci când este aplicată.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ezoterică nu este nici ea o excep</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Ea 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 puterea de a schimba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oamenilor în mod dramatic. Există o atare certitudine în contextul unei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spirituale, pe care o pierdem în parte, atunci când extragem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izolăm anumite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ături. Câ</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iva dintre magi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tri ar considera elementul cel mai lipsit de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elepciune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ierea în ceakre în afara contextului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Astfel, o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iere superficială poate fi un element periculos, pe când o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iere ezoterică de aceea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natură poate fi dezastruoasă.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Desigur, există câteva pericole în transmiterea germenilor ezoterici fără </w:t>
      </w:r>
      <w:r w:rsidRPr="00F42896">
        <w:rPr>
          <w:rFonts w:ascii="Cambria" w:hAnsi="Cambria" w:cs="Bookman Old Style"/>
          <w:color w:val="000000"/>
          <w:sz w:val="24"/>
          <w:szCs w:val="24"/>
        </w:rPr>
        <w:lastRenderedPageBreak/>
        <w:t xml:space="preserve">un anumit scop. Este imposibil de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tiut dacă instruc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iunile vor fi urmate sau dacă cititorul va hotărî pur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simplu să încerce un drum mai scurt. Nu po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judeca disponibilitatea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apeten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candida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ilor. Atât Yoga,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Tantra recunosc diversitatea temperamentelor, dar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tipurile de persoană care caută să se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ieze. Ambele sisteme presupun o paletă largă de modalită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pentru a antrena discipolul în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tere. Mediul cuvântului scris face practic imposibilă acordarea unui ajutor suplimentar sau prevederea tuturor problemelor care se pot ivi. Cititorul este lăsat singur să analizeze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ionalizeze toate schimbările derivate din participarea la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iere.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această metodă pentru răspândirea principiilor ezoterice pare să fie proprie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timpului în care trăim. De aceea, noi vom încerca cu seriozitate să facem o virtute din aceasta.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Va trebui să echilibrăm poten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ialul rău cu virtualul bine care ar rezulta din răspândirea acestui aspect specific al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terii ezoterice. De asemenea, trebuie să credem în bunul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maturitatea spirituală a cititorului. Dezvoltarea psihică sau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ierea metafizică de orice fel este deja vizibilă prin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ceakrelor, pentru oricine este implicat în devenirea propriului spirit prin yoga. Oricine este fie medium, fie psihiatru, fie vindecător sau practician spiritual al oricărei convingeri, trebuie întotdeauna să stăpânească aceste energii vii.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în acest context, poate fi folositoare, ori absolut necesară, în anumite situa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se pare că există o lipsă generală de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elegere a ceakrelor, chiar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în cercurile ezoterice occidentale. Deseori, am întâlnit opinia potrivit căreia ceakrele sunt „elemente orientale”,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când occidentalii n-ar avea ceakre. Fiecare dintre noi avem ceakre.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spirituală de netăgăduit din Occident dă na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 unei noi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eclectice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dinamice. Această nouă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derivă din multe surse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integrează aspecte spirituale, psihologice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terapeutice. Ea este concentrată în profunzime asupra problemelor lumii reale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are obliga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de a redescoperi realită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spirituale.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ceakrelor va fi în siguran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în astfel de mâini; eu sper ca acest lucru să se îndeplinească.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rsidP="000E78E1">
      <w:pPr>
        <w:pStyle w:val="Heading2"/>
        <w:rPr>
          <w:rFonts w:ascii="Cambria" w:hAnsi="Cambria"/>
          <w:sz w:val="24"/>
          <w:szCs w:val="24"/>
        </w:rPr>
      </w:pPr>
      <w:bookmarkStart w:id="6" w:name="bookmark5"/>
      <w:bookmarkEnd w:id="6"/>
      <w:r w:rsidRPr="00F42896">
        <w:rPr>
          <w:rFonts w:ascii="Cambria" w:hAnsi="Cambria"/>
          <w:sz w:val="24"/>
          <w:szCs w:val="24"/>
          <w:lang w:val="ro-RO"/>
        </w:rPr>
        <w:t xml:space="preserve">1. </w:t>
      </w:r>
      <w:r w:rsidRPr="00F42896">
        <w:rPr>
          <w:rFonts w:ascii="Cambria" w:hAnsi="Cambria"/>
          <w:sz w:val="24"/>
          <w:szCs w:val="24"/>
        </w:rPr>
        <w:t>PEISAJUL ENERGIILOR PROFUNDE</w:t>
      </w:r>
    </w:p>
    <w:p w:rsidR="00AF7D8D" w:rsidRPr="00F42896" w:rsidRDefault="00AF7D8D" w:rsidP="00AF7D8D">
      <w:pPr>
        <w:rPr>
          <w:rFonts w:ascii="Cambria" w:hAnsi="Cambria"/>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bCs/>
          <w:color w:val="000000"/>
          <w:sz w:val="24"/>
          <w:szCs w:val="24"/>
        </w:rPr>
        <w:t>În trupul tău se află muntele Meru,</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bCs/>
          <w:color w:val="000000"/>
          <w:sz w:val="24"/>
          <w:szCs w:val="24"/>
        </w:rPr>
        <w:t xml:space="preserve">Înconjurat de cele </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apte continente,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bCs/>
          <w:color w:val="000000"/>
          <w:sz w:val="24"/>
          <w:szCs w:val="24"/>
        </w:rPr>
        <w:t>De asemenea, există izvoare,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bCs/>
          <w:color w:val="000000"/>
          <w:sz w:val="24"/>
          <w:szCs w:val="24"/>
        </w:rPr>
        <w:t>Lacuri, mun</w:t>
      </w:r>
      <w:r w:rsidR="00CA26DD" w:rsidRPr="00F42896">
        <w:rPr>
          <w:rFonts w:ascii="Cambria" w:hAnsi="Cambria" w:cs="Cambria"/>
          <w:bCs/>
          <w:color w:val="000000"/>
          <w:sz w:val="24"/>
          <w:szCs w:val="24"/>
        </w:rPr>
        <w:t>ț</w:t>
      </w:r>
      <w:r w:rsidRPr="00F42896">
        <w:rPr>
          <w:rFonts w:ascii="Cambria" w:hAnsi="Cambria" w:cs="Bookman Old Style"/>
          <w:bCs/>
          <w:color w:val="000000"/>
          <w:sz w:val="24"/>
          <w:szCs w:val="24"/>
        </w:rPr>
        <w:t>i, câmpii,</w:t>
      </w:r>
    </w:p>
    <w:p w:rsidR="000E78E1" w:rsidRPr="00F42896" w:rsidRDefault="00CA26DD">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Cambria"/>
          <w:bCs/>
          <w:color w:val="000000"/>
          <w:sz w:val="24"/>
          <w:szCs w:val="24"/>
        </w:rPr>
        <w:lastRenderedPageBreak/>
        <w:t>Ș</w:t>
      </w:r>
      <w:r w:rsidR="000E78E1" w:rsidRPr="00F42896">
        <w:rPr>
          <w:rFonts w:ascii="Cambria" w:hAnsi="Cambria" w:cs="Bookman Old Style"/>
          <w:bCs/>
          <w:color w:val="000000"/>
          <w:sz w:val="24"/>
          <w:szCs w:val="24"/>
        </w:rPr>
        <w:t>i zei ai diverselor regiuni.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bCs/>
          <w:color w:val="000000"/>
          <w:sz w:val="24"/>
          <w:szCs w:val="24"/>
        </w:rPr>
        <w:t xml:space="preserve">Există </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i profe</w:t>
      </w:r>
      <w:r w:rsidR="00CA26DD" w:rsidRPr="00F42896">
        <w:rPr>
          <w:rFonts w:ascii="Cambria" w:hAnsi="Cambria" w:cs="Cambria"/>
          <w:bCs/>
          <w:color w:val="000000"/>
          <w:sz w:val="24"/>
          <w:szCs w:val="24"/>
        </w:rPr>
        <w:t>ț</w:t>
      </w:r>
      <w:r w:rsidRPr="00F42896">
        <w:rPr>
          <w:rFonts w:ascii="Cambria" w:hAnsi="Cambria" w:cs="Bookman Old Style"/>
          <w:bCs/>
          <w:color w:val="000000"/>
          <w:sz w:val="24"/>
          <w:szCs w:val="24"/>
        </w:rPr>
        <w:t>i acolo,</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bCs/>
          <w:color w:val="000000"/>
          <w:sz w:val="24"/>
          <w:szCs w:val="24"/>
        </w:rPr>
        <w:t xml:space="preserve">Călugări </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i locuri de pelerinaj.</w:t>
      </w:r>
    </w:p>
    <w:p w:rsidR="000E78E1" w:rsidRPr="00F42896" w:rsidRDefault="00CA26DD">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Cambria"/>
          <w:bCs/>
          <w:color w:val="000000"/>
          <w:sz w:val="24"/>
          <w:szCs w:val="24"/>
        </w:rPr>
        <w:t>Ș</w:t>
      </w:r>
      <w:r w:rsidR="000E78E1" w:rsidRPr="00F42896">
        <w:rPr>
          <w:rFonts w:ascii="Cambria" w:hAnsi="Cambria" w:cs="Bookman Old Style"/>
          <w:bCs/>
          <w:color w:val="000000"/>
          <w:sz w:val="24"/>
          <w:szCs w:val="24"/>
        </w:rPr>
        <w:t>i deasupra zeilor guvernatori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bCs/>
          <w:color w:val="000000"/>
          <w:sz w:val="24"/>
          <w:szCs w:val="24"/>
        </w:rPr>
        <w:t>Se află stelele, planetele,</w:t>
      </w:r>
    </w:p>
    <w:p w:rsidR="000E78E1" w:rsidRPr="00F42896" w:rsidRDefault="00CA26DD">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Cambria"/>
          <w:bCs/>
          <w:color w:val="000000"/>
          <w:sz w:val="24"/>
          <w:szCs w:val="24"/>
        </w:rPr>
        <w:t>Ș</w:t>
      </w:r>
      <w:r w:rsidR="000E78E1" w:rsidRPr="00F42896">
        <w:rPr>
          <w:rFonts w:ascii="Cambria" w:hAnsi="Cambria" w:cs="Bookman Old Style"/>
          <w:bCs/>
          <w:color w:val="000000"/>
          <w:sz w:val="24"/>
          <w:szCs w:val="24"/>
        </w:rPr>
        <w:t>i soarele, împreună cu luna;</w:t>
      </w:r>
    </w:p>
    <w:p w:rsidR="000E78E1" w:rsidRPr="00F42896" w:rsidRDefault="00CA26DD">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Cambria"/>
          <w:bCs/>
          <w:color w:val="000000"/>
          <w:sz w:val="24"/>
          <w:szCs w:val="24"/>
        </w:rPr>
        <w:t>Ș</w:t>
      </w:r>
      <w:r w:rsidR="000E78E1" w:rsidRPr="00F42896">
        <w:rPr>
          <w:rFonts w:ascii="Cambria" w:hAnsi="Cambria" w:cs="Bookman Old Style"/>
          <w:bCs/>
          <w:color w:val="000000"/>
          <w:sz w:val="24"/>
          <w:szCs w:val="24"/>
        </w:rPr>
        <w:t xml:space="preserve">i, totodată, mai există </w:t>
      </w:r>
      <w:r w:rsidRPr="00F42896">
        <w:rPr>
          <w:rFonts w:ascii="Cambria" w:hAnsi="Cambria" w:cs="Cambria"/>
          <w:bCs/>
          <w:color w:val="000000"/>
          <w:sz w:val="24"/>
          <w:szCs w:val="24"/>
        </w:rPr>
        <w:t>ș</w:t>
      </w:r>
      <w:r w:rsidR="000E78E1" w:rsidRPr="00F42896">
        <w:rPr>
          <w:rFonts w:ascii="Cambria" w:hAnsi="Cambria" w:cs="Bookman Old Style"/>
          <w:bCs/>
          <w:color w:val="000000"/>
          <w:sz w:val="24"/>
          <w:szCs w:val="24"/>
        </w:rPr>
        <w:t>i cele două puteri cosmice,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bCs/>
          <w:color w:val="000000"/>
          <w:sz w:val="24"/>
          <w:szCs w:val="24"/>
        </w:rPr>
        <w:t xml:space="preserve">Cea care distruge </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i cea care creează;</w:t>
      </w:r>
    </w:p>
    <w:p w:rsidR="000E78E1" w:rsidRPr="00F42896" w:rsidRDefault="00CA26DD">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Cambria"/>
          <w:bCs/>
          <w:color w:val="000000"/>
          <w:sz w:val="24"/>
          <w:szCs w:val="24"/>
        </w:rPr>
        <w:t>Ș</w:t>
      </w:r>
      <w:r w:rsidR="000E78E1" w:rsidRPr="00F42896">
        <w:rPr>
          <w:rFonts w:ascii="Cambria" w:hAnsi="Cambria" w:cs="Bookman Old Style"/>
          <w:bCs/>
          <w:color w:val="000000"/>
          <w:sz w:val="24"/>
          <w:szCs w:val="24"/>
        </w:rPr>
        <w:t>i toate elementele: eterul,</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bCs/>
          <w:color w:val="000000"/>
          <w:sz w:val="24"/>
          <w:szCs w:val="24"/>
        </w:rPr>
        <w:t xml:space="preserve">Aerul </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 xml:space="preserve">i focul, apa </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i pământul.</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bCs/>
          <w:color w:val="000000"/>
          <w:sz w:val="24"/>
          <w:szCs w:val="24"/>
        </w:rPr>
        <w:t>Da, toate acestea sunt în interiorul trupului tău;</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bCs/>
          <w:color w:val="000000"/>
          <w:sz w:val="24"/>
          <w:szCs w:val="24"/>
        </w:rPr>
        <w:t>Ele există în trei lumi,</w:t>
      </w:r>
    </w:p>
    <w:p w:rsidR="000E78E1" w:rsidRPr="00F42896" w:rsidRDefault="00CA26DD">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Cambria"/>
          <w:bCs/>
          <w:color w:val="000000"/>
          <w:sz w:val="24"/>
          <w:szCs w:val="24"/>
        </w:rPr>
        <w:t>Ș</w:t>
      </w:r>
      <w:r w:rsidR="000E78E1" w:rsidRPr="00F42896">
        <w:rPr>
          <w:rFonts w:ascii="Cambria" w:hAnsi="Cambria" w:cs="Bookman Old Style"/>
          <w:bCs/>
          <w:color w:val="000000"/>
          <w:sz w:val="24"/>
          <w:szCs w:val="24"/>
        </w:rPr>
        <w:t>i ele toate î</w:t>
      </w:r>
      <w:r w:rsidRPr="00F42896">
        <w:rPr>
          <w:rFonts w:ascii="Cambria" w:hAnsi="Cambria" w:cs="Cambria"/>
          <w:bCs/>
          <w:color w:val="000000"/>
          <w:sz w:val="24"/>
          <w:szCs w:val="24"/>
        </w:rPr>
        <w:t>ș</w:t>
      </w:r>
      <w:r w:rsidR="000E78E1" w:rsidRPr="00F42896">
        <w:rPr>
          <w:rFonts w:ascii="Cambria" w:hAnsi="Cambria" w:cs="Bookman Old Style"/>
          <w:bCs/>
          <w:color w:val="000000"/>
          <w:sz w:val="24"/>
          <w:szCs w:val="24"/>
        </w:rPr>
        <w:t>i împlinesc menirea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bCs/>
          <w:color w:val="000000"/>
          <w:sz w:val="24"/>
          <w:szCs w:val="24"/>
        </w:rPr>
        <w:t>În jurul muntelui Meru.</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bCs/>
          <w:color w:val="000000"/>
          <w:sz w:val="24"/>
          <w:szCs w:val="24"/>
        </w:rPr>
        <w:t xml:space="preserve">Doar cel care </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tie aceasta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bCs/>
          <w:color w:val="000000"/>
          <w:sz w:val="24"/>
          <w:szCs w:val="24"/>
        </w:rPr>
        <w:t>Poate deveni un adevărat yoghin.</w:t>
      </w:r>
    </w:p>
    <w:p w:rsidR="000E78E1" w:rsidRPr="00F42896" w:rsidRDefault="000E78E1" w:rsidP="000E78E1">
      <w:pPr>
        <w:widowControl w:val="0"/>
        <w:autoSpaceDE w:val="0"/>
        <w:autoSpaceDN w:val="0"/>
        <w:adjustRightInd w:val="0"/>
        <w:spacing w:after="0" w:line="240" w:lineRule="auto"/>
        <w:ind w:firstLine="282"/>
        <w:jc w:val="right"/>
        <w:rPr>
          <w:rFonts w:ascii="Cambria" w:hAnsi="Cambria" w:cs="Bookman Old Style"/>
          <w:color w:val="000000"/>
          <w:sz w:val="24"/>
          <w:szCs w:val="24"/>
        </w:rPr>
      </w:pPr>
      <w:r w:rsidRPr="00F42896">
        <w:rPr>
          <w:rFonts w:ascii="Cambria" w:hAnsi="Cambria" w:cs="Bookman Old Style"/>
          <w:i/>
          <w:iCs/>
          <w:color w:val="000000"/>
          <w:sz w:val="24"/>
          <w:szCs w:val="24"/>
        </w:rPr>
        <w:t>Siva Samhita,</w:t>
      </w:r>
      <w:r w:rsidRPr="00F42896">
        <w:rPr>
          <w:rFonts w:ascii="Cambria" w:hAnsi="Cambria" w:cs="Bookman Old Style"/>
          <w:color w:val="000000"/>
          <w:sz w:val="24"/>
          <w:szCs w:val="24"/>
        </w:rPr>
        <w:t xml:space="preserve"> versurile 1–5</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„Ceakra” este un cuvânt de origine sanscrită, care înseamnă roată. Aceasta se învârte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în jurul propriului ax; ea poate să se învârtească încet sau repede.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discurile colorate pe care copiii le învârtesc pe o frânghie, tot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o ceakră se rote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în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de gradul de energie din sistem. Roata însă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este un simbol puternic, reprezentând multele cicluri ale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este ciudat să găsim acest termen străvechi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străin, integrat în întregime vocabularului Noii Ere.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cum se întâmplă deseori azi, ceea ce pare a fi „Noua Eră” este, în realitate, limita extremă a „Vechii Ere”.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Ceakrele sunt numite în acela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timp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sau padme. Acest simbol frumos ne spune mult despre natura ceakrei ca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vie. Lotusul, care nu este decât un crin de apă, este răspândit de-a lungul Asiei. Floarea, de o deosebită frumuse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deasupra apei, dar rădăcinile ei sunt adânc îngropate în mâlul de pe fundul apei. Ea ar putea reprezenta condi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umană. Î</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are rădăcinile în mâlul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întunecimea adâncurilor, dar, în cele din urmă, înflore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la lumina soarelui. Exact ca un lotus, ceakra poate fi închisă în boboc, deschizându-se sau înflorind, activă sau în stare latentă.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Ceakrele se dezvoltă gradat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 mod natural, de-a lungul unei perioade de timp, ca parte a evolu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întregii persoane. Unele sisteme spirituale caută să educe întreaga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tiind că ceakrele se vor schimba în consecin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Totodată, este posibilă grăbirea deschiderii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accelerarea acestui proces evolutiv.</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Alte sisteme spirituale caută trezirea ceakrelor,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tiind că aceasta va afecta </w:t>
      </w:r>
      <w:r w:rsidRPr="00F42896">
        <w:rPr>
          <w:rFonts w:ascii="Cambria" w:hAnsi="Cambria" w:cs="Bookman Old Style"/>
          <w:color w:val="000000"/>
          <w:sz w:val="24"/>
          <w:szCs w:val="24"/>
        </w:rPr>
        <w:lastRenderedPageBreak/>
        <w:t>în consecin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întreaga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Unde sunt ceakrele, ro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sau lotu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Ele pot fi găsite în interiorul fiecăruia dintre noi. Atâta timp cât fiecare dintre noi are un corp fizic, tot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 în complementaritate, fiecare 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un corp spiritual. Ceakrele servesc ca un mecanism de legătură între substan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fizică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cea profundă, spirituală.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Am găsit informa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despre ceakre, cele mai importante, în literatura canonică hindi, începând cu Upani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adele. Patru texte au legături evidente cu ceakrele: Upani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ada Shri Jabala Darshana, Upani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ada Cudamini, Upani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ada Yoga-Shikka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Upani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ada Shandilya. Aceste texte precizează localizarea ceakrelor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oferă descrieri simbolice ale fiecăreia dintre ele.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În secolul al zecelea, </w:t>
      </w:r>
      <w:r w:rsidRPr="00F42896">
        <w:rPr>
          <w:rFonts w:ascii="Cambria" w:hAnsi="Cambria" w:cs="Bookman Old Style"/>
          <w:i/>
          <w:iCs/>
          <w:color w:val="000000"/>
          <w:sz w:val="24"/>
          <w:szCs w:val="24"/>
        </w:rPr>
        <w:t>Gorakshashatakam</w:t>
      </w:r>
      <w:r w:rsidRPr="00F42896">
        <w:rPr>
          <w:rFonts w:ascii="Cambria" w:hAnsi="Cambria" w:cs="Bookman Old Style"/>
          <w:color w:val="000000"/>
          <w:sz w:val="24"/>
          <w:szCs w:val="24"/>
        </w:rPr>
        <w:t xml:space="preserve"> a fost scrisă de guru Goraknath. El a fost considerat un sfânt al timpului său. El a sistematizat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practică în folosul discipolilor săi. Textul său a oferit informa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noi, referitoare la puterile care înso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esc trezirea centrilor. Totodată, el a stabilit legătura dintre trezirea ceakrelor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practica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Noi am găsit studiul cel mai detaliat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mai accesibil despre ceakre în </w:t>
      </w:r>
      <w:r w:rsidRPr="00F42896">
        <w:rPr>
          <w:rFonts w:ascii="Cambria" w:hAnsi="Cambria" w:cs="Bookman Old Style"/>
          <w:i/>
          <w:iCs/>
          <w:color w:val="000000"/>
          <w:sz w:val="24"/>
          <w:szCs w:val="24"/>
        </w:rPr>
        <w:t>Sat-Cakra-Nirupana</w:t>
      </w:r>
      <w:r w:rsidRPr="00F42896">
        <w:rPr>
          <w:rFonts w:ascii="Cambria" w:hAnsi="Cambria" w:cs="Bookman Old Style"/>
          <w:color w:val="000000"/>
          <w:sz w:val="24"/>
          <w:szCs w:val="24"/>
        </w:rPr>
        <w:t xml:space="preserve"> (Descrierea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investigarea celor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ase centri </w:t>
      </w:r>
      <w:r w:rsidRPr="00F42896">
        <w:rPr>
          <w:rFonts w:ascii="Cambria" w:hAnsi="Cambria" w:cs="Bookman Old Style"/>
          <w:i/>
          <w:iCs/>
          <w:color w:val="000000"/>
          <w:sz w:val="24"/>
          <w:szCs w:val="24"/>
        </w:rPr>
        <w:t>ai</w:t>
      </w:r>
      <w:r w:rsidRPr="00F42896">
        <w:rPr>
          <w:rFonts w:ascii="Cambria" w:hAnsi="Cambria" w:cs="Bookman Old Style"/>
          <w:color w:val="000000"/>
          <w:sz w:val="24"/>
          <w:szCs w:val="24"/>
        </w:rPr>
        <w:t xml:space="preserve"> corpului). Acesta este al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aselea capitol al unei opere majore, compusă în secolul al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aisprezecelea de Purananda Svami numită Shri-Tattva-Cintamini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include descrieri detaliate ale ceakrelor, cu ilustra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Totodată, textul identifică puterile care înso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esc trezirea ceakrelor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descrie practicile pe care discipolul trebuie să le stăpânească. În vocabularul modern, acest text are toate calită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unei culegeri de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hindi este o sursă bogată de informa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inspira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Ea ne furnizează descrieri, reprezentări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tehnici practice pentru activarea ceakrelor.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spirituali ai acestei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au utilizat în mod extensiv toate aceste energii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au lăsat o mo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tenire bogată în picturi, imagini simbolice, cosmograme,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texte.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Noi găsim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ăturile referitoare la ceakre în multe alte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spirituale. În interiorul budismului tibetan,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ceakrelor este în întregime integrată practicii. Centrii sunt numi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rotile canalului. Ei sunt utiliza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extensiv în anumite vizualizări semnificative de către practician. Yoga taoistă este o disciplină complexă, bazată pe controlul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circula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energiilor vitale.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alchimistă occidentală a avut la bază o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elegere profundă a ceakrelor. Metalele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plantele au fost alăturate de ceakre, într-un sistem elaborat de coresponden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care a format baza metodei alchimi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tilor de a căuta transformarea spirituală. O dată cu declinul artelor alchimi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tilor,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codificată despre ceakre a dispărut în Occident.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Interesul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de ceakre a reînviat o dată cu apari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mi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cării teozofice de la sfâr</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itul secolului al nouăsprezecelea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începutul secolului al douăzecilea. </w:t>
      </w:r>
      <w:r w:rsidRPr="00F42896">
        <w:rPr>
          <w:rFonts w:ascii="Cambria" w:hAnsi="Cambria" w:cs="Bookman Old Style"/>
          <w:color w:val="000000"/>
          <w:sz w:val="24"/>
          <w:szCs w:val="24"/>
        </w:rPr>
        <w:lastRenderedPageBreak/>
        <w:t>Teozofii erau interesa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îndeosebi într-o gamă largă de concepte metafizice orientale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au adus multe idei cheie în spiritualitatea occidentalilor. Editura Teozofică a realizat câteva volume despre ceakre, cel mai important dintre ele fiind </w:t>
      </w:r>
      <w:r w:rsidRPr="00F42896">
        <w:rPr>
          <w:rFonts w:ascii="Cambria" w:hAnsi="Cambria" w:cs="Bookman Old Style"/>
          <w:i/>
          <w:iCs/>
          <w:color w:val="000000"/>
          <w:sz w:val="24"/>
          <w:szCs w:val="24"/>
        </w:rPr>
        <w:t>Ceakrele</w:t>
      </w:r>
      <w:r w:rsidRPr="00F42896">
        <w:rPr>
          <w:rFonts w:ascii="Cambria" w:hAnsi="Cambria" w:cs="Bookman Old Style"/>
          <w:color w:val="000000"/>
          <w:sz w:val="24"/>
          <w:szCs w:val="24"/>
        </w:rPr>
        <w:t xml:space="preserve"> de C.W. Leadbeater. Cele mai recente rămân însă operele complete ale lui Alice Bailey. Ea s-a aflat în comunicare telepatică cu maestrul tibetan Djwhal Khul timp de treizeci de ani. Tibetanul a oferit pu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 detalii personale în timpul acestei lungi perioade. El a oferit atât cât a fost necesar de prezentat în prefa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fiecărui volum; adică, faptul că el a locuit la grani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 Tibetului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i-a definit menirea astfel: „Munca mea este de a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 a răspândi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elepciunii Eterne, oriunde pot găsi un răspuns”. Colaborarea lor fructuoasă a produs un depozit uria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 de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ătură ezoterică, incluzând o bogată informa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despre ceakre. Noi am ajuns la consens în această arie largă de surse, referitor la localizarea, natura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ceakrelor.</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Este doar crezul meu, potrivit căruia, cu cât Noua Eră se apropie, cu atât schimbările în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grupului vor aduce o reevaluare a ceakrelor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semnifica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acestora pentru noi, ca individualită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ca grup. Noi intrăm într-o eră unde valorile spirituale vor avea o semnifica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profundă, la un nivel mult mai larg. Ceakrele reprezintă radiografia spirituală la care mul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vor apela, pentru a se regăsi pe ei în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w:t>
      </w:r>
    </w:p>
    <w:p w:rsidR="000E78E1" w:rsidRPr="00F42896" w:rsidRDefault="000E78E1" w:rsidP="000E78E1">
      <w:pPr>
        <w:pStyle w:val="Heading3"/>
        <w:rPr>
          <w:rFonts w:ascii="Cambria" w:hAnsi="Cambria"/>
          <w:sz w:val="24"/>
          <w:szCs w:val="24"/>
        </w:rPr>
      </w:pPr>
      <w:bookmarkStart w:id="7" w:name="bookmark6"/>
      <w:bookmarkEnd w:id="7"/>
      <w:r w:rsidRPr="00F42896">
        <w:rPr>
          <w:rFonts w:ascii="Cambria" w:hAnsi="Cambria"/>
          <w:sz w:val="24"/>
          <w:szCs w:val="24"/>
        </w:rPr>
        <w:t xml:space="preserve">Ceakrele </w:t>
      </w:r>
      <w:r w:rsidR="00CA26DD" w:rsidRPr="00F42896">
        <w:rPr>
          <w:rFonts w:ascii="Cambria" w:hAnsi="Cambria" w:cs="Cambria"/>
          <w:sz w:val="24"/>
          <w:szCs w:val="24"/>
        </w:rPr>
        <w:t>ș</w:t>
      </w:r>
      <w:r w:rsidRPr="00F42896">
        <w:rPr>
          <w:rFonts w:ascii="Cambria" w:hAnsi="Cambria"/>
          <w:sz w:val="24"/>
          <w:szCs w:val="24"/>
        </w:rPr>
        <w:t>i anatomia profundă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Ceakrele însele sunt parte a unei 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 mai vaste de energii profunde. Noi nu le putem izola fără a viola principiile sacre. Structura noastră fizică este destul de bine studiată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analizată prin intermediul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elor care au ca obiect de studiu corpul uman. Dar structura noastră profundă poate fi explorată doar prin mijloace total diferite: implicarea, mai mult decât deta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area clinică,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un context integrator de referin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Oricum, aspectele fizice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non-fizice ale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sunt două elemente ale aceluia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întreg; ele, în realitate, nu pot fi separate. De aceea, noi nu putem analiza pe unul, fără a face referiri la altele. Noi nu putem analiza configura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energetică fără a o lega de cea fizică. În egală măsură, anatomia fizică, fără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celei profunde, este incompletă.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Ideea, potrivit căreia celulele vii, umane, animale sau vegetale, au o existen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invizibilă, a existat dintotdeauna. Evolu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tehnicii fotografice a lui Kirlian a revelat acum, pentru prima oară, realitatea energiei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Posibilitatea de a vedea energia care curge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rezultă din forme simple de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este surprinsă într-o formă frumoasă a fotografiei. Această tehnică a revelat realitatea unor energii non-fizice în mod evident. Dacă acum putem observa, la o privire rapidă, emana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iile de la structuri celulare simple, ca ale </w:t>
      </w:r>
      <w:r w:rsidRPr="00F42896">
        <w:rPr>
          <w:rFonts w:ascii="Cambria" w:hAnsi="Cambria" w:cs="Bookman Old Style"/>
          <w:color w:val="000000"/>
          <w:sz w:val="24"/>
          <w:szCs w:val="24"/>
        </w:rPr>
        <w:lastRenderedPageBreak/>
        <w:t>plantelor sau chiar ale legumelor, ne putem întreba ce tipare energetice complicate ar putea răspândi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w:t>
      </w:r>
      <w:r w:rsidR="009D3CD5" w:rsidRPr="00F42896">
        <w:rPr>
          <w:rFonts w:ascii="Cambria" w:hAnsi="Cambria" w:cs="Bookman Old Style"/>
          <w:color w:val="000000"/>
          <w:sz w:val="24"/>
          <w:szCs w:val="24"/>
        </w:rPr>
        <w:t xml:space="preserve">le umane complexe </w:t>
      </w:r>
      <w:r w:rsidR="00CA26DD" w:rsidRPr="00F42896">
        <w:rPr>
          <w:rFonts w:ascii="Cambria" w:hAnsi="Cambria" w:cs="Cambria"/>
          <w:color w:val="000000"/>
          <w:sz w:val="24"/>
          <w:szCs w:val="24"/>
        </w:rPr>
        <w:t>ș</w:t>
      </w:r>
      <w:r w:rsidR="009D3CD5" w:rsidRPr="00F42896">
        <w:rPr>
          <w:rFonts w:ascii="Cambria" w:hAnsi="Cambria" w:cs="Bookman Old Style"/>
          <w:color w:val="000000"/>
          <w:sz w:val="24"/>
          <w:szCs w:val="24"/>
        </w:rPr>
        <w:t>i con</w:t>
      </w:r>
      <w:r w:rsidR="00CA26DD" w:rsidRPr="00F42896">
        <w:rPr>
          <w:rFonts w:ascii="Cambria" w:hAnsi="Cambria" w:cs="Cambria"/>
          <w:color w:val="000000"/>
          <w:sz w:val="24"/>
          <w:szCs w:val="24"/>
        </w:rPr>
        <w:t>ș</w:t>
      </w:r>
      <w:r w:rsidR="009D3CD5" w:rsidRPr="00F42896">
        <w:rPr>
          <w:rFonts w:ascii="Cambria" w:hAnsi="Cambria" w:cs="Bookman Old Style"/>
          <w:color w:val="000000"/>
          <w:sz w:val="24"/>
          <w:szCs w:val="24"/>
        </w:rPr>
        <w:t>tiente</w:t>
      </w:r>
      <w:r w:rsidR="009D3CD5" w:rsidRPr="00F42896">
        <w:rPr>
          <w:rStyle w:val="FootnoteReference"/>
          <w:rFonts w:ascii="Cambria" w:hAnsi="Cambria" w:cs="Bookman Old Style"/>
          <w:color w:val="000000"/>
          <w:sz w:val="24"/>
          <w:szCs w:val="24"/>
        </w:rPr>
        <w:footnoteReference w:id="1"/>
      </w:r>
      <w:r w:rsidRPr="00F42896">
        <w:rPr>
          <w:rFonts w:ascii="Cambria" w:hAnsi="Cambria" w:cs="Bookman Old Style"/>
          <w:color w:val="000000"/>
          <w:sz w:val="24"/>
          <w:szCs w:val="24"/>
        </w:rPr>
        <w: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Simple mecanisme ale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esutului viu generează luminozitate. Este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când grupuri de celule mai specializate, aranjate în organe fizice, vor da la iveală tipare energetice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mai organizate. Opri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i-vă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inventaria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pentru o clipă sistemele majore ale corpului. Inventarul dumneavoastră va cuprinde, probabil,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circula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digestia, reproducerea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excre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Echivalentele acestora sunt cele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ase ceakre. Creierul, fără a vă surprinde, are un centru auxiliar care măre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numărul ceakrelor la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apte. Acestea sunt localizate deasupra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capului, deasupra sprâncenelor (în mijlocul frun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la gât, la inimă, la plexul solar, la sex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la baza corpului (vezi figura 1).</w:t>
      </w:r>
    </w:p>
    <w:p w:rsidR="000E78E1" w:rsidRPr="00F42896" w:rsidRDefault="000E78E1" w:rsidP="000E78E1">
      <w:pPr>
        <w:pStyle w:val="Heading3"/>
        <w:rPr>
          <w:rFonts w:ascii="Cambria" w:hAnsi="Cambria"/>
          <w:sz w:val="24"/>
          <w:szCs w:val="24"/>
        </w:rPr>
      </w:pPr>
      <w:bookmarkStart w:id="8" w:name="bookmark7"/>
      <w:bookmarkEnd w:id="8"/>
      <w:r w:rsidRPr="00F42896">
        <w:rPr>
          <w:rFonts w:ascii="Cambria" w:hAnsi="Cambria"/>
          <w:sz w:val="24"/>
          <w:szCs w:val="24"/>
        </w:rPr>
        <w:t xml:space="preserve">Ceakrele </w:t>
      </w:r>
      <w:r w:rsidR="00CA26DD" w:rsidRPr="00F42896">
        <w:rPr>
          <w:rFonts w:ascii="Cambria" w:hAnsi="Cambria" w:cs="Cambria"/>
          <w:sz w:val="24"/>
          <w:szCs w:val="24"/>
        </w:rPr>
        <w:t>ș</w:t>
      </w:r>
      <w:r w:rsidRPr="00F42896">
        <w:rPr>
          <w:rFonts w:ascii="Cambria" w:hAnsi="Cambria"/>
          <w:sz w:val="24"/>
          <w:szCs w:val="24"/>
        </w:rPr>
        <w:t>i corpul fizic</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Fiecare ceakră corespunde unui anumit sistem fizic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organului corespunzător. Ceakra bazei este legată de intestinul gros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 rect. Totodată, ea este responsabilă de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ionarea rinichilor care înlătură din organism toxinele. Ceakra sacrală este conectată sistemului de reproducere, ovare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testicule, vezica urinară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rinichii. În ceea ce prive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ceakra plexului solar, ea este legată de ficat, vezica biliară, stomac, splină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intestinul sub</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ire. Ceakra inimii este legată cu inima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 Ceakra gâtului are conexiuni la plămâni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gât. Ceakra sprâncenei este conectată creierului. Ceakra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nu este limitată unei 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 corpului, ci este legată de întreaga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w:t>
      </w:r>
    </w:p>
    <w:bookmarkEnd w:id="0"/>
    <w:p w:rsidR="000E78E1" w:rsidRPr="00F42896" w:rsidRDefault="0018240C" w:rsidP="000E78E1">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F42896">
        <w:rPr>
          <w:rFonts w:ascii="Cambria" w:hAnsi="Cambria" w:cs="Bookman Old Style"/>
          <w:noProof/>
          <w:color w:val="000000"/>
          <w:sz w:val="24"/>
          <w:szCs w:val="24"/>
        </w:rPr>
        <w:lastRenderedPageBreak/>
        <w:drawing>
          <wp:inline distT="0" distB="0" distL="0" distR="0">
            <wp:extent cx="4267200" cy="4752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7200" cy="4752975"/>
                    </a:xfrm>
                    <a:prstGeom prst="rect">
                      <a:avLst/>
                    </a:prstGeom>
                    <a:noFill/>
                    <a:ln>
                      <a:noFill/>
                    </a:ln>
                  </pic:spPr>
                </pic:pic>
              </a:graphicData>
            </a:graphic>
          </wp:inline>
        </w:drawing>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Există o legătură directă între condi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ceakrei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organele fizice corespunzătoare. O ceakră poate fi supravitalizată, subvitalizată, ori în stare de echilibru. Ea poate fi închisă sau deschisă. De exemplu, disfunc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sistemului de reproducere se va manifesta prin câteva simptome fizice evidente, ca întreruperea ciclului menstrual. Simptomele fizice vor fi reflectate de disfunc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din interiorul 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elei energetice conectate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ceakra însă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Schimbarea creatoare, pentru a reface sistemul energiei conectate la un statut de echilibru, va crea transformarea la nivelul fizic.</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Ceakrele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ionează ca transmi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ători de energie de la un nivel la altul, distribuind energia pranică la corpul fizic. Aceasta este realizată în parte prin glande, care reglează sistemele diferite în interiorul corpului. În mod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ional, fiecare ceakră este conectată unei glande. Ceakra bazei este </w:t>
      </w:r>
      <w:r w:rsidRPr="00F42896">
        <w:rPr>
          <w:rFonts w:ascii="Cambria" w:hAnsi="Cambria" w:cs="Bookman Old Style"/>
          <w:color w:val="000000"/>
          <w:sz w:val="24"/>
          <w:szCs w:val="24"/>
        </w:rPr>
        <w:lastRenderedPageBreak/>
        <w:t xml:space="preserve">legată de glandele suprarenale; ceakra sacrală este conectată ovarelor, la femei,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testiculelor, la bărba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cea a plexului solar se leagă de pancreas. Ceakra inimii este legată de timus, iar cea a gâtului este în legătură cu glandele tiroide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paratiroide. Ceakra sprâncenei este cel mai adesea conectată glandei hipofize, uneori celei epifize, iar cea 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este corespunzătoare glandei epifize, uneori celei hipofize (vezi figura 2).</w:t>
      </w:r>
    </w:p>
    <w:p w:rsidR="000E78E1" w:rsidRPr="00F42896" w:rsidRDefault="000E78E1" w:rsidP="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Glandele endocrine joacă un rol vital în sănătatea de fiecare zi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bunăstarea corpului. Hormonii elibera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direct în fluxul sanguin de către glande guvernează toate aspectele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terii, evolu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activită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fizice cotidiene. Disfunc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oricărei glande endocrine va avea consecin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fizice serioase. Răul fizic este el însu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rezultatul unei boli, care este depozitată în interiorul 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elei energetice a nadelor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ceakrelor.</w:t>
      </w:r>
    </w:p>
    <w:p w:rsidR="000E78E1" w:rsidRPr="00F42896" w:rsidRDefault="000E78E1" w:rsidP="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Numărul ceakrelor variază deseori de la o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la alta.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18240C" w:rsidP="000E78E1">
      <w:pPr>
        <w:widowControl w:val="0"/>
        <w:autoSpaceDE w:val="0"/>
        <w:autoSpaceDN w:val="0"/>
        <w:adjustRightInd w:val="0"/>
        <w:spacing w:after="0" w:line="240" w:lineRule="auto"/>
        <w:ind w:firstLine="282"/>
        <w:jc w:val="center"/>
        <w:rPr>
          <w:rFonts w:ascii="Cambria" w:hAnsi="Cambria" w:cs="Bookman Old Style"/>
          <w:sz w:val="24"/>
          <w:szCs w:val="24"/>
        </w:rPr>
      </w:pPr>
      <w:r w:rsidRPr="00F42896">
        <w:rPr>
          <w:rFonts w:ascii="Cambria" w:hAnsi="Cambria" w:cs="Bookman Old Style"/>
          <w:noProof/>
          <w:sz w:val="24"/>
          <w:szCs w:val="24"/>
        </w:rPr>
        <w:drawing>
          <wp:inline distT="0" distB="0" distL="0" distR="0">
            <wp:extent cx="4067175" cy="438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7175" cy="4381500"/>
                    </a:xfrm>
                    <a:prstGeom prst="rect">
                      <a:avLst/>
                    </a:prstGeom>
                    <a:noFill/>
                    <a:ln>
                      <a:noFill/>
                    </a:ln>
                  </pic:spPr>
                </pic:pic>
              </a:graphicData>
            </a:graphic>
          </wp:inline>
        </w:drawing>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lastRenderedPageBreak/>
        <w:t>Acesta nu este un motiv de dezacord, ci mai curând o întrebare explicativă. Există doi centri auxiliari, strâns lega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de ceakrele inimii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gâtului. Unele autorită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nu includ centrul din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 capului drept ceakră, ci îl tratează drept centru unic al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De aceea, numărul ceakrelor poate varia de la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ase până la nouă. Numărul cel mai des folosit este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apte: cele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ase ceakre de veghe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cea 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de deasupra capului.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1987"/>
        <w:gridCol w:w="2704"/>
        <w:gridCol w:w="2606"/>
      </w:tblGrid>
      <w:tr w:rsidR="000E78E1" w:rsidRPr="00F42896" w:rsidTr="000E78E1">
        <w:trPr>
          <w:trHeight w:val="662"/>
          <w:jc w:val="center"/>
        </w:trPr>
        <w:tc>
          <w:tcPr>
            <w:tcW w:w="1987" w:type="dxa"/>
            <w:shd w:val="clear" w:color="auto" w:fill="FFFFFF"/>
            <w:vAlign w:val="center"/>
          </w:tcPr>
          <w:p w:rsidR="000E78E1" w:rsidRPr="00F42896" w:rsidRDefault="000E78E1" w:rsidP="000E78E1">
            <w:pPr>
              <w:widowControl w:val="0"/>
              <w:autoSpaceDE w:val="0"/>
              <w:autoSpaceDN w:val="0"/>
              <w:adjustRightInd w:val="0"/>
              <w:spacing w:after="0" w:line="240" w:lineRule="auto"/>
              <w:jc w:val="both"/>
              <w:rPr>
                <w:rFonts w:ascii="Cambria" w:hAnsi="Cambria" w:cs="Bookman Old Style"/>
                <w:color w:val="000000"/>
                <w:sz w:val="24"/>
                <w:szCs w:val="24"/>
              </w:rPr>
            </w:pPr>
          </w:p>
        </w:tc>
        <w:tc>
          <w:tcPr>
            <w:tcW w:w="5310" w:type="dxa"/>
            <w:gridSpan w:val="2"/>
            <w:shd w:val="clear" w:color="auto" w:fill="FFFFFF"/>
            <w:vAlign w:val="center"/>
          </w:tcPr>
          <w:p w:rsidR="000E78E1" w:rsidRPr="00F42896" w:rsidRDefault="000E78E1" w:rsidP="000E78E1">
            <w:pPr>
              <w:widowControl w:val="0"/>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rPr>
              <w:t xml:space="preserve">Ceakrele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corpul</w:t>
            </w:r>
            <w:r w:rsidRPr="00F42896">
              <w:rPr>
                <w:rFonts w:ascii="Cambria" w:hAnsi="Cambria" w:cs="Bookman Old Style"/>
                <w:color w:val="000000"/>
                <w:sz w:val="24"/>
                <w:szCs w:val="24"/>
                <w:lang w:val="ro-RO"/>
              </w:rPr>
              <w:t xml:space="preserve"> </w:t>
            </w:r>
            <w:r w:rsidRPr="00F42896">
              <w:rPr>
                <w:rFonts w:ascii="Cambria" w:hAnsi="Cambria" w:cs="Bookman Old Style"/>
                <w:color w:val="000000"/>
                <w:sz w:val="24"/>
                <w:szCs w:val="24"/>
              </w:rPr>
              <w:t>fizic</w:t>
            </w:r>
          </w:p>
        </w:tc>
      </w:tr>
      <w:tr w:rsidR="000E78E1" w:rsidRPr="00F42896" w:rsidTr="000E78E1">
        <w:trPr>
          <w:trHeight w:val="427"/>
          <w:jc w:val="center"/>
        </w:trPr>
        <w:tc>
          <w:tcPr>
            <w:tcW w:w="1987" w:type="dxa"/>
            <w:shd w:val="clear" w:color="auto" w:fill="FFFFFF"/>
            <w:vAlign w:val="center"/>
          </w:tcPr>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CEAKRA</w:t>
            </w:r>
          </w:p>
        </w:tc>
        <w:tc>
          <w:tcPr>
            <w:tcW w:w="2704" w:type="dxa"/>
            <w:shd w:val="clear" w:color="auto" w:fill="FFFFFF"/>
            <w:vAlign w:val="center"/>
          </w:tcPr>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LOCUL</w:t>
            </w:r>
          </w:p>
        </w:tc>
        <w:tc>
          <w:tcPr>
            <w:tcW w:w="2606" w:type="dxa"/>
            <w:shd w:val="clear" w:color="auto" w:fill="FFFFFF"/>
            <w:vAlign w:val="center"/>
          </w:tcPr>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GLANDA</w:t>
            </w:r>
          </w:p>
        </w:tc>
      </w:tr>
      <w:tr w:rsidR="000E78E1" w:rsidRPr="00F42896" w:rsidTr="000E78E1">
        <w:trPr>
          <w:trHeight w:val="427"/>
          <w:jc w:val="center"/>
        </w:trPr>
        <w:tc>
          <w:tcPr>
            <w:tcW w:w="1987" w:type="dxa"/>
            <w:shd w:val="clear" w:color="auto" w:fill="FFFFFF"/>
            <w:vAlign w:val="center"/>
          </w:tcPr>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Muladhara</w:t>
            </w:r>
          </w:p>
        </w:tc>
        <w:tc>
          <w:tcPr>
            <w:tcW w:w="2704" w:type="dxa"/>
            <w:shd w:val="clear" w:color="auto" w:fill="FFFFFF"/>
            <w:vAlign w:val="center"/>
          </w:tcPr>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Plexul coccis</w:t>
            </w:r>
          </w:p>
        </w:tc>
        <w:tc>
          <w:tcPr>
            <w:tcW w:w="2606" w:type="dxa"/>
            <w:shd w:val="clear" w:color="auto" w:fill="FFFFFF"/>
            <w:vAlign w:val="center"/>
          </w:tcPr>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Suprarenale</w:t>
            </w:r>
          </w:p>
        </w:tc>
      </w:tr>
      <w:tr w:rsidR="000E78E1" w:rsidRPr="00F42896" w:rsidTr="000E78E1">
        <w:trPr>
          <w:trHeight w:val="446"/>
          <w:jc w:val="center"/>
        </w:trPr>
        <w:tc>
          <w:tcPr>
            <w:tcW w:w="1987" w:type="dxa"/>
            <w:shd w:val="clear" w:color="auto" w:fill="FFFFFF"/>
            <w:vAlign w:val="center"/>
          </w:tcPr>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Svadisthana</w:t>
            </w:r>
          </w:p>
        </w:tc>
        <w:tc>
          <w:tcPr>
            <w:tcW w:w="2704" w:type="dxa"/>
            <w:shd w:val="clear" w:color="auto" w:fill="FFFFFF"/>
            <w:vAlign w:val="center"/>
          </w:tcPr>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Plexul sacral</w:t>
            </w:r>
          </w:p>
        </w:tc>
        <w:tc>
          <w:tcPr>
            <w:tcW w:w="2606" w:type="dxa"/>
            <w:shd w:val="clear" w:color="auto" w:fill="FFFFFF"/>
            <w:vAlign w:val="center"/>
          </w:tcPr>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Testicule</w:t>
            </w:r>
          </w:p>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Ovare</w:t>
            </w:r>
          </w:p>
        </w:tc>
      </w:tr>
      <w:tr w:rsidR="000E78E1" w:rsidRPr="00F42896" w:rsidTr="000E78E1">
        <w:trPr>
          <w:trHeight w:val="250"/>
          <w:jc w:val="center"/>
        </w:trPr>
        <w:tc>
          <w:tcPr>
            <w:tcW w:w="1987" w:type="dxa"/>
            <w:shd w:val="clear" w:color="auto" w:fill="FFFFFF"/>
            <w:vAlign w:val="center"/>
          </w:tcPr>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Manipura</w:t>
            </w:r>
          </w:p>
        </w:tc>
        <w:tc>
          <w:tcPr>
            <w:tcW w:w="2704" w:type="dxa"/>
            <w:shd w:val="clear" w:color="auto" w:fill="FFFFFF"/>
            <w:vAlign w:val="center"/>
          </w:tcPr>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Plexul solar</w:t>
            </w:r>
          </w:p>
        </w:tc>
        <w:tc>
          <w:tcPr>
            <w:tcW w:w="2606" w:type="dxa"/>
            <w:shd w:val="clear" w:color="auto" w:fill="FFFFFF"/>
            <w:vAlign w:val="center"/>
          </w:tcPr>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Pancreas</w:t>
            </w:r>
          </w:p>
        </w:tc>
      </w:tr>
      <w:tr w:rsidR="000E78E1" w:rsidRPr="00F42896" w:rsidTr="000E78E1">
        <w:trPr>
          <w:trHeight w:val="211"/>
          <w:jc w:val="center"/>
        </w:trPr>
        <w:tc>
          <w:tcPr>
            <w:tcW w:w="1987" w:type="dxa"/>
            <w:shd w:val="clear" w:color="auto" w:fill="FFFFFF"/>
            <w:vAlign w:val="center"/>
          </w:tcPr>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Anahata</w:t>
            </w:r>
          </w:p>
        </w:tc>
        <w:tc>
          <w:tcPr>
            <w:tcW w:w="2704" w:type="dxa"/>
            <w:shd w:val="clear" w:color="auto" w:fill="FFFFFF"/>
            <w:vAlign w:val="center"/>
          </w:tcPr>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Plexul cardiac</w:t>
            </w:r>
          </w:p>
        </w:tc>
        <w:tc>
          <w:tcPr>
            <w:tcW w:w="2606" w:type="dxa"/>
            <w:shd w:val="clear" w:color="auto" w:fill="FFFFFF"/>
            <w:vAlign w:val="center"/>
          </w:tcPr>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Timus</w:t>
            </w:r>
          </w:p>
        </w:tc>
      </w:tr>
      <w:tr w:rsidR="000E78E1" w:rsidRPr="00F42896" w:rsidTr="000E78E1">
        <w:trPr>
          <w:trHeight w:val="470"/>
          <w:jc w:val="center"/>
        </w:trPr>
        <w:tc>
          <w:tcPr>
            <w:tcW w:w="1987" w:type="dxa"/>
            <w:shd w:val="clear" w:color="auto" w:fill="FFFFFF"/>
            <w:vAlign w:val="center"/>
          </w:tcPr>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Vishuddi</w:t>
            </w:r>
          </w:p>
        </w:tc>
        <w:tc>
          <w:tcPr>
            <w:tcW w:w="2704" w:type="dxa"/>
            <w:shd w:val="clear" w:color="auto" w:fill="FFFFFF"/>
            <w:vAlign w:val="center"/>
          </w:tcPr>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Plexul cervical</w:t>
            </w:r>
          </w:p>
        </w:tc>
        <w:tc>
          <w:tcPr>
            <w:tcW w:w="2606" w:type="dxa"/>
            <w:shd w:val="clear" w:color="auto" w:fill="FFFFFF"/>
            <w:vAlign w:val="center"/>
          </w:tcPr>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Tiroida</w:t>
            </w:r>
          </w:p>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Paratiroida</w:t>
            </w:r>
          </w:p>
        </w:tc>
      </w:tr>
      <w:tr w:rsidR="000E78E1" w:rsidRPr="00F42896" w:rsidTr="000E78E1">
        <w:trPr>
          <w:trHeight w:val="250"/>
          <w:jc w:val="center"/>
        </w:trPr>
        <w:tc>
          <w:tcPr>
            <w:tcW w:w="1987" w:type="dxa"/>
            <w:shd w:val="clear" w:color="auto" w:fill="FFFFFF"/>
            <w:vAlign w:val="center"/>
          </w:tcPr>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Ajna</w:t>
            </w:r>
          </w:p>
        </w:tc>
        <w:tc>
          <w:tcPr>
            <w:tcW w:w="2704" w:type="dxa"/>
            <w:shd w:val="clear" w:color="auto" w:fill="FFFFFF"/>
            <w:vAlign w:val="center"/>
          </w:tcPr>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Plexul cavernos</w:t>
            </w:r>
          </w:p>
        </w:tc>
        <w:tc>
          <w:tcPr>
            <w:tcW w:w="2606" w:type="dxa"/>
            <w:shd w:val="clear" w:color="auto" w:fill="FFFFFF"/>
            <w:vAlign w:val="center"/>
          </w:tcPr>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Hipofiza</w:t>
            </w:r>
          </w:p>
        </w:tc>
      </w:tr>
      <w:tr w:rsidR="000E78E1" w:rsidRPr="00F42896" w:rsidTr="000E78E1">
        <w:trPr>
          <w:trHeight w:val="259"/>
          <w:jc w:val="center"/>
        </w:trPr>
        <w:tc>
          <w:tcPr>
            <w:tcW w:w="1987" w:type="dxa"/>
            <w:shd w:val="clear" w:color="auto" w:fill="FFFFFF"/>
            <w:vAlign w:val="center"/>
          </w:tcPr>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Sahasrara</w:t>
            </w:r>
          </w:p>
        </w:tc>
        <w:tc>
          <w:tcPr>
            <w:tcW w:w="2704" w:type="dxa"/>
            <w:shd w:val="clear" w:color="auto" w:fill="FFFFFF"/>
            <w:vAlign w:val="center"/>
          </w:tcPr>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Plexul meridian</w:t>
            </w:r>
          </w:p>
        </w:tc>
        <w:tc>
          <w:tcPr>
            <w:tcW w:w="2606" w:type="dxa"/>
            <w:shd w:val="clear" w:color="auto" w:fill="FFFFFF"/>
            <w:vAlign w:val="center"/>
          </w:tcPr>
          <w:p w:rsidR="000E78E1" w:rsidRPr="00F42896" w:rsidRDefault="000E78E1" w:rsidP="000E78E1">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Epifiza</w:t>
            </w:r>
          </w:p>
        </w:tc>
      </w:tr>
    </w:tbl>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rsidP="000E78E1">
      <w:pPr>
        <w:pStyle w:val="Heading3"/>
        <w:rPr>
          <w:rFonts w:ascii="Cambria" w:hAnsi="Cambria"/>
          <w:sz w:val="24"/>
          <w:szCs w:val="24"/>
        </w:rPr>
      </w:pPr>
      <w:bookmarkStart w:id="9" w:name="bookmark8"/>
      <w:bookmarkEnd w:id="9"/>
      <w:r w:rsidRPr="00F42896">
        <w:rPr>
          <w:rFonts w:ascii="Cambria" w:hAnsi="Cambria"/>
          <w:sz w:val="24"/>
          <w:szCs w:val="24"/>
        </w:rPr>
        <w:t xml:space="preserve">Meridianele sushumna, ida </w:t>
      </w:r>
      <w:r w:rsidR="00CA26DD" w:rsidRPr="00F42896">
        <w:rPr>
          <w:rFonts w:ascii="Cambria" w:hAnsi="Cambria" w:cs="Cambria"/>
          <w:sz w:val="24"/>
          <w:szCs w:val="24"/>
        </w:rPr>
        <w:t>ș</w:t>
      </w:r>
      <w:r w:rsidRPr="00F42896">
        <w:rPr>
          <w:rFonts w:ascii="Cambria" w:hAnsi="Cambria"/>
          <w:sz w:val="24"/>
          <w:szCs w:val="24"/>
        </w:rPr>
        <w:t>i pingala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După cum trupul nu este doar o colec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de organe, tot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mecanismul spiritual este mai mult decât o colec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de ceakre. Organele fizice sunt conectate ca 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ale unui întreg mai mare, tot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ceakrele sunt 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ale unui întreg. Trupul 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alte sisteme vitale, fără de care nu poate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 el are o 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ea complicată de nervi, centralizată în coloana vertebrală,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uri evoluate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un sistem, de o importan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vitală, de regulatori hormonali. Mecanismul spiritual 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alte sisteme vitale: există o 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ea de canale energetice interconectate, numite meridiane sau nade (cuvântul „nad” înseamnă a curge). Există un număr de canale majore, numite meridiane,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un număr mare de canale minore, mai sub</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iri, aflate în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tere. </w:t>
      </w:r>
      <w:r w:rsidRPr="00F42896">
        <w:rPr>
          <w:rFonts w:ascii="Cambria" w:hAnsi="Cambria" w:cs="Bookman Old Style"/>
          <w:i/>
          <w:iCs/>
          <w:color w:val="000000"/>
          <w:sz w:val="24"/>
          <w:szCs w:val="24"/>
        </w:rPr>
        <w:t>Siva Samhita</w:t>
      </w:r>
      <w:r w:rsidRPr="00F42896">
        <w:rPr>
          <w:rFonts w:ascii="Cambria" w:hAnsi="Cambria" w:cs="Bookman Old Style"/>
          <w:color w:val="000000"/>
          <w:sz w:val="24"/>
          <w:szCs w:val="24"/>
        </w:rPr>
        <w:t xml:space="preserve"> arată în versul 13 că „în corpul omului există 350.000 de nade; dintre ele, doar paisprezece sunt principale”.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 interiorul trupului, coloana vertebrală are o importan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deosebită, ea jucând un rol vital în circula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energiilor profunde. Sushumna, care este cea mai importantă dintre nade, se ridică din ceakra bazei, urmând coloana. </w:t>
      </w:r>
      <w:r w:rsidRPr="00F42896">
        <w:rPr>
          <w:rFonts w:ascii="Cambria" w:hAnsi="Cambria" w:cs="Bookman Old Style"/>
          <w:i/>
          <w:iCs/>
          <w:color w:val="000000"/>
          <w:sz w:val="24"/>
          <w:szCs w:val="24"/>
        </w:rPr>
        <w:t>Siva Samhita</w:t>
      </w:r>
      <w:r w:rsidRPr="00F42896">
        <w:rPr>
          <w:rFonts w:ascii="Cambria" w:hAnsi="Cambria" w:cs="Bookman Old Style"/>
          <w:color w:val="000000"/>
          <w:sz w:val="24"/>
          <w:szCs w:val="24"/>
        </w:rPr>
        <w:t xml:space="preserve"> ne spune în versul 16 că „Doar Sushumna este cea mai mărea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w:t>
      </w:r>
      <w:r w:rsidRPr="00F42896">
        <w:rPr>
          <w:rFonts w:ascii="Cambria" w:hAnsi="Cambria" w:cs="Bookman Old Style"/>
          <w:color w:val="000000"/>
          <w:sz w:val="24"/>
          <w:szCs w:val="24"/>
        </w:rPr>
        <w:lastRenderedPageBreak/>
        <w:t>iubită de către yoghini. Alte canale îi sunt subordonate în trup”. Ea se termină la ceakra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Poarta Brahmanului. Nada sushumna este cunoscută în acela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timp drept canalul de foc sau Sarasvati, unul dintre râurile sacre din India. Sushumna însă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este de trei ori învăluită în natură, con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inând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mai fine, aranjate una în interiorul celeilalte. Cea aflată în mijloc este citrini, „Drumul Raiului; acesta este cel care dăruie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bucuria nemuririi”. Acest curent este echilibrat de natură.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Apoi urmează vajra; natura sa este activă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puternică. Canalul din afară este sushumna; tendin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lui firească este spre iner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inactivitate. Ceakrele au rădăcini în citrini, dar se deschid pe suprafa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câmpului energetic corespunzător. Alice Bailey descrie sushumna ca fiind alcătuită din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ale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creativită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Ea se aseamănă foarte mult cu meridianul canalului guvernator, care se ridică de la vârful coccisului, trece de-a lungul centrului spatelui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peste cap, pentru a se termina la buza de sus. El reprezintă meridianul major în acupunctură.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Pe lângă sushumna, mai există încă două canale importante: ida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pingala. Ida mai este numită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chandra, luna sau râul Gange, în timp ce pingala mai este cunoscută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ca surya, soarele sau râul Yamuna. Nada pingala î</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are originea pe partea dreaptă a ceakrei bazei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trece în susul corpului, creând o serie de curbe, traversând înainte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înapoi peste sushumna. Nada ida porne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din partea stângă a ceakrei bazei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trece în susul corpului, creând cealaltă jumătate simetrică a tiparului amintit. Ida, pingala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sushumna se întâlnesc între cele două sprâncene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formează un nod împletit de energii. De aici, cele trei râuri – Gange, Yamuna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Sarasvati – se unesc într-un singur curent. Tiparul pe care îl formează a fost comparat cu o pereche de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erpi îngemăna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Unii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arată că ida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pingala formează un tipar care înconjoară ceakrele (vezi figura 3 – Modelul drumului format de ida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pingala). Al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printre care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Swami Saytananda, arată că ceakrele se nasc la intersec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iile unde ida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pingala traversează sushumna (vezi figura 4).</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Tiparul spiralat creat de ida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pingala nu este oglindit în niciunul dintre meridianele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ionale folosite în acupunctură.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Hiroshi Motoyama, un cercetător modern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practician al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spirituale, observă o coresponden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uluitoare între linia a doua a meridianului vezicii urinare din acupunctură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nadele ida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pingala. Meridianul sus-amintit î</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are originea lângă sinus, trece peste cap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apoi în jos pe spate, divizându-se în două ramuri. Linia a doua merge în jos pe spate, cam 4,5 cm pe fiecare parte a coloanei. Acest meridian este deosebit de important, deoarece are puncte care reglează toate organele interne.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ida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pingala nu trec peste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tetul capului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sunt întotdeauna reprezentate pe partea din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a </w:t>
      </w:r>
      <w:r w:rsidRPr="00F42896">
        <w:rPr>
          <w:rFonts w:ascii="Cambria" w:hAnsi="Cambria" w:cs="Bookman Old Style"/>
          <w:color w:val="000000"/>
          <w:sz w:val="24"/>
          <w:szCs w:val="24"/>
        </w:rPr>
        <w:lastRenderedPageBreak/>
        <w:t xml:space="preserve">corpului. Ele încep la ceakra bazei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se termină la sprânceană. M-au preocupat foarte mult aceste linii de energie, care nu sunt reprezentate de meridiane, dar care par reprezentări valabile ale sistemului energiei vii.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 prospec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iile mele, am observat că partea stângă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dreaptă a unui corp sănătos produc fluxuri de energie în direc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 contra direc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iei de mers a acelor de ceasornic. Acest efect este strâns legat de polaritatea corpului, care este stabilită primordial de cele două emisfere cerebrale. Ceakrele cad peste linia centrală a trupului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se rotesc în combina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variate, în direc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sau în contra direc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de mers a acelor de ceasornic. Mi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carea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oară spre stânga a centrului (ida) generează o mi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care spiralată în direc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acelor de ceasornic. Pe când mi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carea inversă determină o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iune corespunzătoare, implicit în contra direc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de mers a acelor de ceasornic. Când combinăm aceste două tipare, imaginea spiralei se ive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în mod firesc, pe măsură ce traversăm corpul. Aceea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imagine apare dacă vom urca pe spate. Orice schimbare a acestui tipar este semnul simptomatic al localizării unei boli.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Ida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pingala sunt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diametral opuse, generate de cele două emisfere cerebrale. Această 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ea este ancorată la fiecare sfâr</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it al circuitului, la centrii bazei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ai sprâncenei.</w:t>
      </w:r>
    </w:p>
    <w:p w:rsidR="00BD6FD0" w:rsidRPr="00F42896" w:rsidRDefault="00BD6FD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BD6FD0" w:rsidRPr="00F42896" w:rsidRDefault="00BD6FD0" w:rsidP="00BD6FD0">
      <w:pPr>
        <w:pStyle w:val="Heading3"/>
        <w:rPr>
          <w:rFonts w:ascii="Cambria" w:hAnsi="Cambria"/>
          <w:sz w:val="24"/>
          <w:szCs w:val="24"/>
        </w:rPr>
      </w:pPr>
      <w:r w:rsidRPr="00F42896">
        <w:rPr>
          <w:rFonts w:ascii="Cambria" w:hAnsi="Cambria"/>
          <w:sz w:val="24"/>
          <w:szCs w:val="24"/>
        </w:rPr>
        <w:t>Experien</w:t>
      </w:r>
      <w:r w:rsidR="00CA26DD" w:rsidRPr="00F42896">
        <w:rPr>
          <w:rFonts w:ascii="Cambria" w:hAnsi="Cambria" w:cs="Cambria"/>
          <w:sz w:val="24"/>
          <w:szCs w:val="24"/>
        </w:rPr>
        <w:t>ț</w:t>
      </w:r>
      <w:r w:rsidRPr="00F42896">
        <w:rPr>
          <w:rFonts w:ascii="Cambria" w:hAnsi="Cambria"/>
          <w:sz w:val="24"/>
          <w:szCs w:val="24"/>
        </w:rPr>
        <w:t>a Kundalini</w:t>
      </w:r>
    </w:p>
    <w:p w:rsidR="00BD6FD0" w:rsidRPr="00F42896" w:rsidRDefault="00BD6FD0" w:rsidP="00BD6FD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Puterea divină,</w:t>
      </w:r>
    </w:p>
    <w:p w:rsidR="00BD6FD0" w:rsidRPr="00F42896" w:rsidRDefault="00BD6FD0" w:rsidP="00BD6FD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Kundalini străluce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w:t>
      </w:r>
    </w:p>
    <w:p w:rsidR="00BD6FD0" w:rsidRPr="00F42896" w:rsidRDefault="00BD6FD0" w:rsidP="00BD6FD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Ca stamina unui lotus tânăr;</w:t>
      </w:r>
    </w:p>
    <w:p w:rsidR="00BD6FD0" w:rsidRPr="00F42896" w:rsidRDefault="00BD6FD0" w:rsidP="00BD6FD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Ca un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arpe, încolăcit în jurul ei,</w:t>
      </w:r>
    </w:p>
    <w:p w:rsidR="00BD6FD0" w:rsidRPr="00F42896" w:rsidRDefault="00BD6FD0" w:rsidP="00BD6FD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Ea î</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 coada în gură</w:t>
      </w:r>
    </w:p>
    <w:p w:rsidR="00BD6FD0" w:rsidRPr="00F42896" w:rsidRDefault="00CA26DD" w:rsidP="00BD6FD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Cambria"/>
          <w:color w:val="000000"/>
          <w:sz w:val="24"/>
          <w:szCs w:val="24"/>
        </w:rPr>
        <w:t>Ș</w:t>
      </w:r>
      <w:r w:rsidR="00BD6FD0" w:rsidRPr="00F42896">
        <w:rPr>
          <w:rFonts w:ascii="Cambria" w:hAnsi="Cambria" w:cs="Bookman Old Style"/>
          <w:color w:val="000000"/>
          <w:sz w:val="24"/>
          <w:szCs w:val="24"/>
        </w:rPr>
        <w:t>i stă întinsă odihnindu-se, pe jumătate adormită,</w:t>
      </w:r>
    </w:p>
    <w:p w:rsidR="00BD6FD0" w:rsidRPr="00F42896" w:rsidRDefault="00BD6FD0" w:rsidP="00BD6FD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La baza corpului.</w:t>
      </w:r>
    </w:p>
    <w:p w:rsidR="00BD6FD0" w:rsidRPr="00F42896" w:rsidRDefault="00BD6FD0" w:rsidP="00BD6FD0">
      <w:pPr>
        <w:widowControl w:val="0"/>
        <w:autoSpaceDE w:val="0"/>
        <w:autoSpaceDN w:val="0"/>
        <w:adjustRightInd w:val="0"/>
        <w:spacing w:after="0" w:line="240" w:lineRule="auto"/>
        <w:ind w:firstLine="282"/>
        <w:jc w:val="right"/>
        <w:rPr>
          <w:rFonts w:ascii="Cambria" w:hAnsi="Cambria" w:cs="Bookman Old Style"/>
          <w:color w:val="000000"/>
          <w:sz w:val="24"/>
          <w:szCs w:val="24"/>
        </w:rPr>
      </w:pPr>
      <w:r w:rsidRPr="00F42896">
        <w:rPr>
          <w:rFonts w:ascii="Cambria" w:hAnsi="Cambria" w:cs="Bookman Old Style"/>
          <w:color w:val="000000"/>
          <w:sz w:val="24"/>
          <w:szCs w:val="24"/>
        </w:rPr>
        <w:t>Upani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ada Yoga Kundalini (1.82)</w:t>
      </w:r>
    </w:p>
    <w:p w:rsidR="00BD6FD0" w:rsidRPr="00F42896" w:rsidRDefault="00BD6FD0" w:rsidP="00BD6FD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BD6FD0" w:rsidRPr="00F42896" w:rsidRDefault="00BD6FD0" w:rsidP="00BD6FD0">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eaua energiilor coloanei vertebrale este o parte vitală a configura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profunde a individului uman. Ceakrele sunt unite în coloana interioară sushumna, ca mărgelele pe o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Ea este coloana centrală, care une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ceakrele separate</w:t>
      </w:r>
    </w:p>
    <w:p w:rsidR="00BD6FD0" w:rsidRPr="00F42896" w:rsidRDefault="00BD6FD0" w:rsidP="00BD6FD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18240C" w:rsidP="00F10887">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F42896">
        <w:rPr>
          <w:rFonts w:ascii="Cambria" w:hAnsi="Cambria" w:cs="Bookman Old Style"/>
          <w:noProof/>
          <w:color w:val="000000"/>
          <w:sz w:val="24"/>
          <w:szCs w:val="24"/>
        </w:rPr>
        <w:lastRenderedPageBreak/>
        <w:drawing>
          <wp:inline distT="0" distB="0" distL="0" distR="0">
            <wp:extent cx="3752850" cy="455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2850" cy="4552950"/>
                    </a:xfrm>
                    <a:prstGeom prst="rect">
                      <a:avLst/>
                    </a:prstGeom>
                    <a:noFill/>
                    <a:ln>
                      <a:noFill/>
                    </a:ln>
                  </pic:spPr>
                </pic:pic>
              </a:graphicData>
            </a:graphic>
          </wp:inline>
        </w:drawing>
      </w:r>
    </w:p>
    <w:p w:rsidR="000E78E1" w:rsidRPr="00F42896" w:rsidRDefault="000E78E1" w:rsidP="00BD6FD0">
      <w:pPr>
        <w:widowControl w:val="0"/>
        <w:autoSpaceDE w:val="0"/>
        <w:autoSpaceDN w:val="0"/>
        <w:adjustRightInd w:val="0"/>
        <w:spacing w:after="0" w:line="240" w:lineRule="auto"/>
        <w:jc w:val="both"/>
        <w:rPr>
          <w:rFonts w:ascii="Cambria" w:hAnsi="Cambria" w:cs="Bookman Old Style"/>
          <w:color w:val="000000"/>
          <w:sz w:val="24"/>
          <w:szCs w:val="24"/>
        </w:rPr>
      </w:pPr>
      <w:bookmarkStart w:id="10" w:name="bookmark9"/>
      <w:bookmarkEnd w:id="10"/>
      <w:r w:rsidRPr="00F42896">
        <w:rPr>
          <w:rFonts w:ascii="Cambria" w:hAnsi="Cambria" w:cs="Bookman Old Style"/>
          <w:color w:val="000000"/>
          <w:sz w:val="24"/>
          <w:szCs w:val="24"/>
        </w:rPr>
        <w:t xml:space="preserve">într-un întreg. Este posibil, la niveluri înalte de energie, să se ridice de la ceakra bazei, prin nada coloanei vertebrale,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 afecteze în mod dramatic toate ceakrele simultan. Această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este latentă, dar poate fi stimulată de activitatea care treze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ceakrele în mod individual.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Kundalini este ca un izvor învolburat, care-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că apele concentric. De fapt, Kundalini este cel mai adesea descris ca o formă spiralată, un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arpe dormind. Shakti Kundalini se poate ridica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retrage de mai multe ori, înainte de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termina călătoria spre ceakra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Noi nu putem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 ceakrele în mod individual, fără a le considera ca un întreg unit, ca aspecte ale unei singure puteri.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Când puterea latentă se treze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rezultată ia multe forme, care depind de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practicianului. Ea poate fi înspăimântătoare, sălbatică, dramatică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tulburătoare, foarte rar binevoitoare. Întreaga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Kundalini aduce reconstruc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întregii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Ea poate fi </w:t>
      </w:r>
      <w:r w:rsidRPr="00F42896">
        <w:rPr>
          <w:rFonts w:ascii="Cambria" w:hAnsi="Cambria" w:cs="Bookman Old Style"/>
          <w:color w:val="000000"/>
          <w:sz w:val="24"/>
          <w:szCs w:val="24"/>
        </w:rPr>
        <w:lastRenderedPageBreak/>
        <w:t>asemănată cu o a doua na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 cu tot ceea ce înseamnă suferin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na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terii. Îmi face plăcere să o consider ca pe un salt cantitativ. Odată, am visat că am văzut un Kundalini, simbolizat ca o supernovă, care era descrisă ca „sufletul ajuns în punctul culminant”.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Kundalini a lui Gopi Krishna a fost traumatică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devastatoare. Uneori, se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ea aproape de moarte, alteori se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ea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când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i-ar fi pierdut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ile. Autobiografia sa, </w:t>
      </w:r>
      <w:r w:rsidRPr="00F42896">
        <w:rPr>
          <w:rFonts w:ascii="Cambria" w:hAnsi="Cambria" w:cs="Bookman Old Style"/>
          <w:i/>
          <w:iCs/>
          <w:color w:val="000000"/>
          <w:sz w:val="24"/>
          <w:szCs w:val="24"/>
        </w:rPr>
        <w:t>Kundal</w:t>
      </w:r>
      <w:r w:rsidR="009D3CD5" w:rsidRPr="00F42896">
        <w:rPr>
          <w:rFonts w:ascii="Cambria" w:hAnsi="Cambria" w:cs="Bookman Old Style"/>
          <w:i/>
          <w:iCs/>
          <w:color w:val="000000"/>
          <w:sz w:val="24"/>
          <w:szCs w:val="24"/>
        </w:rPr>
        <w:t>ini, energia evolutivă a omului</w:t>
      </w:r>
      <w:r w:rsidR="009D3CD5" w:rsidRPr="00F42896">
        <w:rPr>
          <w:rStyle w:val="FootnoteReference"/>
          <w:rFonts w:ascii="Cambria" w:hAnsi="Cambria" w:cs="Bookman Old Style"/>
          <w:iCs/>
          <w:color w:val="000000"/>
          <w:sz w:val="24"/>
          <w:szCs w:val="24"/>
        </w:rPr>
        <w:footnoteReference w:id="2"/>
      </w:r>
      <w:r w:rsidRPr="00F42896">
        <w:rPr>
          <w:rFonts w:ascii="Cambria" w:hAnsi="Cambria" w:cs="Bookman Old Style"/>
          <w:i/>
          <w:iCs/>
          <w:color w:val="000000"/>
          <w:sz w:val="24"/>
          <w:szCs w:val="24"/>
        </w:rPr>
        <w:t>,</w:t>
      </w:r>
      <w:r w:rsidRPr="00F42896">
        <w:rPr>
          <w:rFonts w:ascii="Cambria" w:hAnsi="Cambria" w:cs="Bookman Old Style"/>
          <w:color w:val="000000"/>
          <w:sz w:val="24"/>
          <w:szCs w:val="24"/>
        </w:rPr>
        <w:t xml:space="preserve"> stârne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interesul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dezvăluie multe lucruri despre ceakre ca entită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Luând în considera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Yoga în încercarea de a afla adevărul, el afirmă: „Am dorit să urmăresc condi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considerat a fi scopul final în Yoga, care poartă spiritul într-o zonă de glorie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bucurie inefabile”.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După mul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ani grei, el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i-a atins scopul, având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atât a gloriei,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bucuriei inefabile. Activitatea sa este probabil cea mai profundă încercare contemporană de a relata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Kundalini. El a tras concluzia potrivit căreia „Sunt condus irezistibil la concluzia că organismul omului evoluează în direc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indicată de mistici, profe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oameni de geniu, de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iunea acestui mecanism minunat, localizat la baza coloanei vertebrale”.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Când noi privim ceakrele, fiecare în parte, este nevoie să luăm în considera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unitatea reprezentată de natura celor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apte, armonizate în procesualitatea lor.</w:t>
      </w:r>
    </w:p>
    <w:p w:rsidR="000E78E1" w:rsidRPr="00F42896" w:rsidRDefault="000E78E1" w:rsidP="00C47A82">
      <w:pPr>
        <w:pStyle w:val="Heading3"/>
        <w:rPr>
          <w:rFonts w:ascii="Cambria" w:hAnsi="Cambria"/>
          <w:sz w:val="24"/>
          <w:szCs w:val="24"/>
        </w:rPr>
      </w:pPr>
      <w:bookmarkStart w:id="11" w:name="bookmark10"/>
      <w:bookmarkEnd w:id="11"/>
      <w:r w:rsidRPr="00F42896">
        <w:rPr>
          <w:rFonts w:ascii="Cambria" w:hAnsi="Cambria"/>
          <w:sz w:val="24"/>
          <w:szCs w:val="24"/>
        </w:rPr>
        <w:t>Aura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Cele cinci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uri servesc omul fizic suficient de bine.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Chiar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ezoterice ne-au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at de mult că, atât cele cinci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uri,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forma fizică sunt limitate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ele sunt expresii incomplete ale realită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totale. Corpul fizic este înconjurat de o emana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în formă ovoidală. Ea este alcătuită din diferite benzi de energie, care reflectă, fiecare, un aspect al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Banda cea mai din interior urmăre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conturul corpului. Acesta este corpul eteric. Dincolo de acesta, este o bandă de substan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mai fină, care reflectă natura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ională. Deseori, el este numit corpul astral sau, uneori, corpul dorin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Mai departe se află corpul mental, un nivel de emana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care reflectă natura mentală. Împreună, aceste benzi de energie formează aura, oglinda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Aura poate fi văzută prin clarviziune, în termeni de culoare, strălucire, claritate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defini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w:t>
      </w:r>
    </w:p>
    <w:p w:rsidR="00C47A82" w:rsidRPr="00F42896" w:rsidRDefault="00C47A82">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C47A82">
      <w:pPr>
        <w:pStyle w:val="Heading3"/>
        <w:rPr>
          <w:rFonts w:ascii="Cambria" w:hAnsi="Cambria"/>
          <w:sz w:val="24"/>
          <w:szCs w:val="24"/>
        </w:rPr>
      </w:pPr>
      <w:bookmarkStart w:id="12" w:name="bookmark11"/>
      <w:bookmarkEnd w:id="12"/>
      <w:r w:rsidRPr="00F42896">
        <w:rPr>
          <w:rFonts w:ascii="Cambria" w:hAnsi="Cambria"/>
          <w:sz w:val="24"/>
          <w:szCs w:val="24"/>
        </w:rPr>
        <w:lastRenderedPageBreak/>
        <w:t>Câmpul eteric</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Credin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potrivit căreia noi nu suntem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fizice, pur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simplu, este universal sus</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inută în cadrul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iilor spirituale ale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O astfel de credin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este intim legată de o viziune mai largă asupra realită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În conformitate cu aceasta, forma fizică este văzută ca o manifestare a întregii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Ea este privită ca cel mai dens emi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ător al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compus din materie vibrând pe anumite frecven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cum ne-a arătat fotografia kirliană, celulele vii generează o luminozitate sau o emana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non-fizică, ce interferează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înconjoară întregul organism, chiar dacă este vegetal, animal sau uman. Acesta este vehiculul eteric, protector, corp sau câmp, în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de terminologie. Este foarte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or să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acest câmp energetic prin câteva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de bază. Acest nivel al vibra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iei se referă uneori la aura de sănătate sau corpul vital, deoarece simptome ale oricărei boli apar mai întâi în interiorul formei eterice. Nivelurile eterice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fizice servesc ca întreg unificator.</w:t>
      </w:r>
    </w:p>
    <w:p w:rsidR="00C47A82" w:rsidRPr="00F42896" w:rsidRDefault="000E78E1" w:rsidP="00C47A82">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Înveli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ul fizic este numit annamaya kosha în Upani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ade. Vehiculul eteric este numit pranamaya kosha. Împreună, aceste două niveluri sunt numite atma puri, ora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ul sufletului. Atât vehiculul eteric,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cel fizic au nevoie de prana pentru a men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ine sănătatea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vitalitatea. Corpul fizic solicită mai întâi prana trupească ob</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inută din mâncare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aer. Totodată, solicită câteva grade din prana profundă. Forma eterică scoate prana profundă de la cele mai rafinate niveluri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o transmite prin ceakre. Nivelul eteric, spre deosebire de cel fizic, este foarte sensibil tiparelor de gândire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astfel, înconjurând dublul eteric, acesta poate fi extins prin vizualizare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directă.</w:t>
      </w:r>
      <w:bookmarkStart w:id="13" w:name="bookmark12"/>
      <w:bookmarkEnd w:id="13"/>
    </w:p>
    <w:p w:rsidR="00C47A82" w:rsidRPr="00F42896" w:rsidRDefault="00C47A82" w:rsidP="00C47A82">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C47A82" w:rsidRPr="00F42896" w:rsidRDefault="000E78E1" w:rsidP="00C47A82">
      <w:pPr>
        <w:pStyle w:val="Heading3"/>
        <w:rPr>
          <w:rFonts w:ascii="Cambria" w:hAnsi="Cambria"/>
          <w:sz w:val="24"/>
          <w:szCs w:val="24"/>
        </w:rPr>
      </w:pPr>
      <w:r w:rsidRPr="00F42896">
        <w:rPr>
          <w:rFonts w:ascii="Cambria" w:hAnsi="Cambria"/>
          <w:sz w:val="24"/>
          <w:szCs w:val="24"/>
        </w:rPr>
        <w:t>Câmpul astral</w:t>
      </w:r>
    </w:p>
    <w:p w:rsidR="000E78E1" w:rsidRPr="00F42896" w:rsidRDefault="00C47A82" w:rsidP="00C47A82">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lang w:val="ro-RO"/>
        </w:rPr>
        <w:t>Î</w:t>
      </w:r>
      <w:r w:rsidR="000E78E1" w:rsidRPr="00F42896">
        <w:rPr>
          <w:rFonts w:ascii="Cambria" w:hAnsi="Cambria" w:cs="Bookman Old Style"/>
          <w:color w:val="000000"/>
          <w:sz w:val="24"/>
          <w:szCs w:val="24"/>
        </w:rPr>
        <w:t>n continuare, ne vom întâlni cu ceea ce este în mod obi</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nuit numit corpul astral sau emo</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ional. Acesta este numit corpul dorin</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ei, deoarece acest nivel reflectă adevăratele noastre dorin</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e. Această bandă de emana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 se extinde la distan</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ă în spatele corpului, în toate direc</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iile. Am putea să-l considerăm ca pe un sistem de antene personale. Atunci când întâlnim pe cineva pentru prima oară ori ne aflăm noi în</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ine într-un loc ciudat, câmpul astral selec</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ionează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transmite senza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ii către noi. Ne putem sim</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prost sau bolnavi, în ceea ce pare a fi o situa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 perfect acceptabilă. Noi putem sim</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ceva pentru o altă persoană, cu mult timp înainte de a fi capabili să confirmăm acel ceva. Când două persoane se atrag, cele două câmpuri energetice se îmbină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 xml:space="preserve">i se întrepătrund unul în celălalt. Sentimentele contrare, mânia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 xml:space="preserve">i sentimentele puternice de neplăcere creează bariere </w:t>
      </w:r>
      <w:r w:rsidR="000E78E1" w:rsidRPr="00F42896">
        <w:rPr>
          <w:rFonts w:ascii="Cambria" w:hAnsi="Cambria" w:cs="Bookman Old Style"/>
          <w:color w:val="000000"/>
          <w:sz w:val="24"/>
          <w:szCs w:val="24"/>
        </w:rPr>
        <w:lastRenderedPageBreak/>
        <w:t>între câmpuri: nu există absorb</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 sau interac</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iune; cele două câmpuri energetice rămân închise.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Există un joc constant de energii, deoarece câmpul astral oglinde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toate schimbările de comportament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răspunde la comportamentele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vibra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altora.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omene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 generează tipare specifice de energie: ură, dorin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sexuală, lăcomie, dorin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mânie, dragoste, devo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iune – fiecare posedă vibra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diferite. Forma astrală reflectă interac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iunea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iilor ca o oglindă. Claritatea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calitatea acesteia reflectă în mod direct răspunsurile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ionale. Clarvăzătorii indică faptul că strălucirea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lumina înso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esc seria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iilor pline de abnega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ca iubirea altruistă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compătimirea. Înveli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ul astral poate fi întunecat, plumburiu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deformat, reflectând persistent stările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ionale urâte.</w:t>
      </w:r>
    </w:p>
    <w:p w:rsidR="00C47A82" w:rsidRPr="00F42896" w:rsidRDefault="000E78E1" w:rsidP="00C47A82">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Oglinda magică este imaginea preferată din pove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tile cu zâne. Ea simbolizează oglinda astrală vie care, într-adevăr, exprimă dorin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Câmpul astral reflectă fără discriminare. La copii, deoarece câmpul mental nu este dezvoltat, câmpul astral se deschide direct spre lumea exterioară. Adul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care nu-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controlează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mental rămân polariza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la acest nivel. Subsumarea câmpului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 scopului spiritual face ca o minte lini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tită, cu stăpânire de sine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spirituală, să aibă nevoie de educarea discrepan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dintre sentimentul subiectiv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acestuia. Budismul accentuează educarea calmului ca mijloc de control al extremelor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sentimentelor dezechilibrate, produse de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iunea nere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inută a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iilor. Dorin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 personale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motivele sunt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tientizate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aduse la cea mai înaltă expresie prin compasiunea atotcuprinzătoare. Câmpul astral devine oglinda celor mai înăl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ătoare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când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care hrănesc sinele au fost lini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tite.</w:t>
      </w:r>
      <w:bookmarkStart w:id="14" w:name="bookmark13"/>
      <w:bookmarkEnd w:id="14"/>
    </w:p>
    <w:p w:rsidR="00C47A82" w:rsidRPr="00F42896" w:rsidRDefault="00C47A82" w:rsidP="00C47A82">
      <w:pPr>
        <w:widowControl w:val="0"/>
        <w:autoSpaceDE w:val="0"/>
        <w:autoSpaceDN w:val="0"/>
        <w:adjustRightInd w:val="0"/>
        <w:spacing w:after="0" w:line="240" w:lineRule="auto"/>
        <w:ind w:firstLine="282"/>
        <w:jc w:val="both"/>
        <w:rPr>
          <w:rFonts w:ascii="Cambria" w:hAnsi="Cambria" w:cs="Bookman Old Style"/>
          <w:bCs/>
          <w:color w:val="000000"/>
          <w:sz w:val="24"/>
          <w:szCs w:val="24"/>
        </w:rPr>
      </w:pPr>
    </w:p>
    <w:p w:rsidR="00C47A82" w:rsidRPr="00F42896" w:rsidRDefault="000E78E1" w:rsidP="00C47A82">
      <w:pPr>
        <w:pStyle w:val="Heading3"/>
        <w:rPr>
          <w:rFonts w:ascii="Cambria" w:hAnsi="Cambria"/>
          <w:sz w:val="24"/>
          <w:szCs w:val="24"/>
        </w:rPr>
      </w:pPr>
      <w:r w:rsidRPr="00F42896">
        <w:rPr>
          <w:rFonts w:ascii="Cambria" w:hAnsi="Cambria"/>
          <w:sz w:val="24"/>
          <w:szCs w:val="24"/>
        </w:rPr>
        <w:t>Câmpul mental</w:t>
      </w:r>
    </w:p>
    <w:p w:rsidR="000E78E1" w:rsidRPr="00F42896" w:rsidRDefault="00C47A82" w:rsidP="00C47A82">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lang w:val="ro-RO"/>
        </w:rPr>
        <w:t>Î</w:t>
      </w:r>
      <w:r w:rsidR="000E78E1" w:rsidRPr="00F42896">
        <w:rPr>
          <w:rFonts w:ascii="Cambria" w:hAnsi="Cambria" w:cs="Bookman Old Style"/>
          <w:color w:val="000000"/>
          <w:sz w:val="24"/>
          <w:szCs w:val="24"/>
        </w:rPr>
        <w:t>nveli</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 xml:space="preserve">ul mental constituie aspectul exterior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cel mai pu</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 dens al aurei. El pare să înceapă la capătul câmpului astral, cu toate că, în realitate, el interferează toată substan</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a astrală, eterică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 xml:space="preserve">i fizică. Această bandă de energie reflectă natura mentală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dezvoltă capacitatea de a utiliza mintea în anumite feluri. Gama activită</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ilor mentale, pe care societatea noastră le cere prin educa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ie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muncă, stimulează rareori dezvoltarea la acest nivel. Alice Bailey subliniază tipurile de activitate care produc ascu</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irea aurei mentale. Ea consideră că individul are nevoie să-</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dezvolte capacitatea de a gândi clar „asupra tuturor problemelor care afectează specia”.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De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pare o cerin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extrem de preten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ioasă,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ea ridică toate întrebările fundamentale, pe care cei mai mul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oameni caută să le evite,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w:t>
      </w:r>
      <w:r w:rsidRPr="00F42896">
        <w:rPr>
          <w:rFonts w:ascii="Cambria" w:hAnsi="Cambria" w:cs="Bookman Old Style"/>
          <w:color w:val="000000"/>
          <w:sz w:val="24"/>
          <w:szCs w:val="24"/>
        </w:rPr>
        <w:lastRenderedPageBreak/>
        <w:t>statuează nivelul gândirii abstracte.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Mintea trebuie să se orienteze prin practica concentrării, să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eleagă prin practica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 se ridice la cel mai înalt nivel prin contemplare. Prin dezvoltarea facultă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ilor mentale superioare, noi capacită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devin mai active. Acestea includ capacitatea de a recepta gânduri inspiratoare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idei intuitive dintr-un depozit care, invariabil, apare într-o formă externă. Telepatia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alte fenomene mentale sunt mai de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teptat să apară sub control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 Astfel, dezvoltarea unei 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iuni mai înalte rafinează înveli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ul mental.</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rsidP="00C47A82">
      <w:pPr>
        <w:pStyle w:val="Heading3"/>
        <w:rPr>
          <w:rFonts w:ascii="Cambria" w:hAnsi="Cambria"/>
          <w:sz w:val="24"/>
          <w:szCs w:val="24"/>
        </w:rPr>
      </w:pPr>
      <w:bookmarkStart w:id="15" w:name="bookmark14"/>
      <w:bookmarkEnd w:id="15"/>
      <w:r w:rsidRPr="00F42896">
        <w:rPr>
          <w:rFonts w:ascii="Cambria" w:hAnsi="Cambria"/>
          <w:sz w:val="24"/>
          <w:szCs w:val="24"/>
        </w:rPr>
        <w:t>Câmpul cauzalită</w:t>
      </w:r>
      <w:r w:rsidR="00CA26DD" w:rsidRPr="00F42896">
        <w:rPr>
          <w:rFonts w:ascii="Cambria" w:hAnsi="Cambria" w:cs="Cambria"/>
          <w:sz w:val="24"/>
          <w:szCs w:val="24"/>
        </w:rPr>
        <w:t>ț</w:t>
      </w:r>
      <w:r w:rsidRPr="00F42896">
        <w:rPr>
          <w:rFonts w:ascii="Cambria" w:hAnsi="Cambria"/>
          <w:sz w:val="24"/>
          <w:szCs w:val="24"/>
        </w:rPr>
        <w:t>ii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Câmpul cauzalită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î</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are originea în realitatea spirituală. El interferează câmpul mental individual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totodată se află în câmpul universal. Această energie serve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ca element de legătură între nivelul unită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cel al dualită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umană este invariabil împăr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ită între „eu”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„non-eu”. În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clasică mistică există un cople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itor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 al unicită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Distinc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mai sus amintită, pur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simplu, nu există.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Lumea materiei, împletită cu energii eterice, este un plan de efecte. Ceea ce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tim despre noi nu-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are originea în acest nivel, ci rezultă din anumite legi. Cabala schi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ează procesul de manifestare ca o serie de emana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Acest fapt este foarte asemănător cu ideea unei ierarhii de stări profunde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rafinate în devenirea lor. Nivelul cauzal,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cum îi spune numele, este un plan de generare, nu de manifestare.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umană individuală este pu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tientă de acest nivel. Dat fiind că trăim în plan material, ar putea fi foarte dificil pentru noi să men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inem acest grad de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Acei mistici care abia au atins acest nivel, se simt deseori stânjeni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interiorul iluziilor materiei.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ne este suficient să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tim că noi avem rădăcinile în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universală, prin câmpul cauzal. Corpul cauzal este numit anandamaya kosa, sau corpul beatitudinii.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Energiile profunde sunt la fel de complicate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forma fizică. Cheia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iunii cu aceste energii este simplă în esen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dar dificil de aplicat. Energiile profunde răspund mai prompt la gândirea aplicată. Potrivit afirma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ezoterice „Energia urmează gândirea”, energiile noastre profunde reflectă stările noastre mentale de bine sau rău. Axioma semnifică totodată faptul că atitudinile obi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nuite produc în mod egal tipare de energie care, în schimb, ne afectează sănătatea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bunăstarea. Dacă vrem să ne schimbăm, trebuie să ne luăm în considera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pe noi în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ine, în schimbarea tiparelor noastre de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Rela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dintre energiile fizice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cele profunde este complexă. Nivelurile </w:t>
      </w:r>
      <w:r w:rsidRPr="00F42896">
        <w:rPr>
          <w:rFonts w:ascii="Cambria" w:hAnsi="Cambria" w:cs="Bookman Old Style"/>
          <w:color w:val="000000"/>
          <w:sz w:val="24"/>
          <w:szCs w:val="24"/>
        </w:rPr>
        <w:lastRenderedPageBreak/>
        <w:t>profunde ale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noastre ne indică niveluri ascunse de poten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ial în interiorul nostru, al tuturor. Dacă fiecare dintre noi avem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apte centri majori ai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tientizării, este sigur că marea noastră majoritate nu a explorat încă poten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ialul pe care ace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tia îl au. Condi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noastră poate fi asemuită cu cea a persoanei care stă nemi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cată, trebuind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 descopere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membrelor.</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 deveni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tient de propria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adevărata noastră natură este un proces dificil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deseori, dureros. El cere un acord liber consim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it, pentru a merge pe drumul spre propria noastră iluminare. Aceasta necesită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iunea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propriilor noastre profunzimi.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Procesul cere ca noi să ne îndepărtăm de vechile niveluri de identificare ori de câte ori este nevoie. Aceasta este căutarea eternă a Realită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Ultime. Ea ia multe forme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se află la baza tuturor practicilor cu adevărat spirituale. Tibetanul ne reaminte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de dificultatea drumului: „Nicio încântare, nicio iluzie nu poate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ine mult timp omul care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i-a asumat sarcina de a călca pe Drumul ca lama de cu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it, care duce prin sălbăticie, prin pădurea deasă, prin ape adânci de mâhnire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disperare, prin valea sacrificiului, peste mun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viziunii, la poarta Eliberării”. Din fericire, am putea rândui căutarea, dar nu vom călători cu mâinile goale. Drumul a fost deja schi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at de căutătorii anteriori, care au lăsat ca mo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tenire comoara lor; Yoga estului sau Yoga vestului, Cabala.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Cabala înseamnă „de la gură la ureche”, indicând faptul că, la origine, a fost o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orală. Ca orice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ezoterică, cei care au urmat-o au fost persecuta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iudaică a creat o imagine, un tablou simbolic, pentru a servi ca punct central pentru transmiterea acestor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ături. Acesta este Otz Chim, Arborele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din figura 5.</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Acest simbol unic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ionează simultan la mai multe niveluri. El este reprezentat ca o serie de zece sfere, cu a unsprezecea sferă învăluită,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douăzeci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două de căi, legate între ele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ramurile. Împreună, sferele, numite sephirah,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drumurile descriu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 universale ale macro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microuniversului.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Hăr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ile căutării, ca orice ghid decent pentru un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inut nou, oferă călătorului o rută, o metodă, instruc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iuni pentru orice ajutor,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terea anumitor repere de-a lungul drumului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pericolele posibile care ar putea fi întâlnite. Diferen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vitală constă în faptul că sunte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atât călătorul,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cărarea, călătoria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scopul acesteia. Valoarea unei astfel de hăr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se află dincolo de măsură.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spirituală este deseori descrisă drept comoară. Această temă este tipic prezentă în pove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tile cu zâne, unde eroul rânduie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căutarea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este confruntat cu multe pericole înainte de a câ</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tiga comoara, care este deseori îngropată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păzită de o fiară înfrico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ătoare. </w:t>
      </w:r>
      <w:r w:rsidRPr="00F42896">
        <w:rPr>
          <w:rFonts w:ascii="Cambria" w:hAnsi="Cambria" w:cs="Bookman Old Style"/>
          <w:color w:val="000000"/>
          <w:sz w:val="24"/>
          <w:szCs w:val="24"/>
        </w:rPr>
        <w:lastRenderedPageBreak/>
        <w:t>Înfrângerea paznicului conferă eroului sau candidatului dreptul de a ob</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 comoara.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Căutarea eroului este paralelă, în realitate, cu o căutare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tientă a cheilor descoperirii interioare. Aceasta ia multe forme: studiul, gândirea reflexivă, conversa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profundă,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de sine sau participarea într-un grup orientat spiritual, cu acelea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De pu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ine ori a existat în istorie o astfel de cale pentru descoperirea comorii, atât de deschisă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accesibilă la nivelul masei de oameni. Cercetătorii anteriori au întreprins căutarea în sens literal. Documentul tantric pe care deja l-am men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ionat, </w:t>
      </w:r>
      <w:r w:rsidRPr="00F42896">
        <w:rPr>
          <w:rFonts w:ascii="Cambria" w:hAnsi="Cambria" w:cs="Bookman Old Style"/>
          <w:i/>
          <w:iCs/>
          <w:color w:val="000000"/>
          <w:sz w:val="24"/>
          <w:szCs w:val="24"/>
        </w:rPr>
        <w:t>Sat-Cakra-Nirupana,</w:t>
      </w:r>
      <w:r w:rsidRPr="00F42896">
        <w:rPr>
          <w:rFonts w:ascii="Cambria" w:hAnsi="Cambria" w:cs="Bookman Old Style"/>
          <w:color w:val="000000"/>
          <w:sz w:val="24"/>
          <w:szCs w:val="24"/>
        </w:rPr>
        <w:t xml:space="preserve"> tradus de Sir John Woodroffe, a fost un secret bine păzit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 India. Mult timp s-a crezut că a dispărut. I-a luat lui John Woodroffe jumătate din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de răbdare, ca să-l localizeze,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mul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ani în continuare, ca să-l traducă. Un alt text, </w:t>
      </w:r>
      <w:r w:rsidRPr="00F42896">
        <w:rPr>
          <w:rFonts w:ascii="Cambria" w:hAnsi="Cambria" w:cs="Bookman Old Style"/>
          <w:i/>
          <w:iCs/>
          <w:color w:val="000000"/>
          <w:sz w:val="24"/>
          <w:szCs w:val="24"/>
        </w:rPr>
        <w:t>Secretul Florii de Aur,</w:t>
      </w:r>
      <w:r w:rsidRPr="00F42896">
        <w:rPr>
          <w:rFonts w:ascii="Cambria" w:hAnsi="Cambria" w:cs="Bookman Old Style"/>
          <w:color w:val="000000"/>
          <w:sz w:val="24"/>
          <w:szCs w:val="24"/>
        </w:rPr>
        <w:t xml:space="preserve"> a fost transmis oral, în interiorul unei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ezoterice din China, timp de multe secole. Nu a fost scris deloc până în secolul al optsprezecelea. Apoi, în 1920, o mie de copii au fost elaborate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distribuite unui grup mic. Richard Willhelm a dat de una din copii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i-a recunoscut valoarea. El a realizat traducerea ei pentru publicul occidental.</w:t>
      </w:r>
    </w:p>
    <w:p w:rsidR="00C47A82" w:rsidRPr="00F42896" w:rsidRDefault="00C47A82">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18240C" w:rsidP="00C47A82">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F42896">
        <w:rPr>
          <w:rFonts w:ascii="Cambria" w:hAnsi="Cambria" w:cs="Bookman Old Style"/>
          <w:noProof/>
          <w:color w:val="000000"/>
          <w:sz w:val="24"/>
          <w:szCs w:val="24"/>
        </w:rPr>
        <w:drawing>
          <wp:inline distT="0" distB="0" distL="0" distR="0">
            <wp:extent cx="437197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1975" cy="3495675"/>
                    </a:xfrm>
                    <a:prstGeom prst="rect">
                      <a:avLst/>
                    </a:prstGeom>
                    <a:noFill/>
                    <a:ln>
                      <a:noFill/>
                    </a:ln>
                  </pic:spPr>
                </pic:pic>
              </a:graphicData>
            </a:graphic>
          </wp:inline>
        </w:drawing>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lastRenderedPageBreak/>
        <w:t>Suntem îndreptă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ne întrebăm ce alte texte semnificative au fost pierdute, distruse deliberat sau uitate. Fiecare persoană care începe competi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căutării devine în mod esen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ial o carte nouă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asigură ca această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 specială să fie păstrată în siguran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pentru genera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viitoare.</w:t>
      </w:r>
    </w:p>
    <w:p w:rsidR="00C47A82" w:rsidRPr="00F42896" w:rsidRDefault="00C47A82">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C47A82">
      <w:pPr>
        <w:pStyle w:val="Heading3"/>
        <w:rPr>
          <w:rFonts w:ascii="Cambria" w:hAnsi="Cambria"/>
          <w:sz w:val="24"/>
          <w:szCs w:val="24"/>
        </w:rPr>
      </w:pPr>
      <w:bookmarkStart w:id="16" w:name="bookmark15"/>
      <w:bookmarkEnd w:id="16"/>
      <w:r w:rsidRPr="00F42896">
        <w:rPr>
          <w:rFonts w:ascii="Cambria" w:hAnsi="Cambria"/>
          <w:sz w:val="24"/>
          <w:szCs w:val="24"/>
        </w:rPr>
        <w:t>Descoperirea câmpului eteric</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mâinile în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fel, încât palmele să fie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în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dar fără a se atinge. Trebuie să încerca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distan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astfel, încât să găsi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cu exactitate un punct critic, în care centrii energetici din palme să interac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ioneze unii cu al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Începe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mi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încet mâinile una spre cealaltă, într-o mi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care ritmică. Ar trebui deja să începe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ceva la acest punct. Când centrii celor două palme interac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ionează, vă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când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avea un câmp magnetic între mâinile dumneavoastră. Acesta este total diferit de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căldurii generale a corpului. Când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descoperi această senza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care nu poate fi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eleasă gre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it,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începe să depărta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mâinile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or una de alta. Eventual, contactul va fi rupt doar când vă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afla dincolo de câmpul magnetic al corpului dumneavoastră.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Vă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intensifica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respirând încet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ritmic. În timpul expira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vedea o lumină albă ie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ind dintre palme. Când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stăpâni acest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continua să rafina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sensibilitatea, prin săltarea buricelor degetelor unei mâini peste palma celeilalte. Face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acest lucru cu ochii închi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pentru a vă dezvolta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alte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uri.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încerca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cu o altă persoană. Energia poate fi trimisă de la o persoană la alta. Dacă trimite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energia mâinilor dumneavoastră, ele vor deveni reci; dacă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primi energie, vă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mâinile încălzite, în zona localizată. Multe lucruri pot fi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ate din aceste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foarte simple.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C47A82" w:rsidP="00C47A82">
      <w:pPr>
        <w:pStyle w:val="Heading2"/>
        <w:rPr>
          <w:rFonts w:ascii="Cambria" w:hAnsi="Cambria"/>
          <w:sz w:val="24"/>
          <w:szCs w:val="24"/>
        </w:rPr>
      </w:pPr>
      <w:bookmarkStart w:id="17" w:name="bookmark16"/>
      <w:bookmarkEnd w:id="17"/>
      <w:r w:rsidRPr="00F42896">
        <w:rPr>
          <w:rFonts w:ascii="Cambria" w:hAnsi="Cambria"/>
          <w:sz w:val="24"/>
          <w:szCs w:val="24"/>
          <w:lang w:val="ro-RO"/>
        </w:rPr>
        <w:t xml:space="preserve">2. </w:t>
      </w:r>
      <w:r w:rsidR="000E78E1" w:rsidRPr="00F42896">
        <w:rPr>
          <w:rFonts w:ascii="Cambria" w:hAnsi="Cambria"/>
          <w:sz w:val="24"/>
          <w:szCs w:val="24"/>
        </w:rPr>
        <w:t>APROPIEREA DE POR</w:t>
      </w:r>
      <w:r w:rsidR="00CA26DD" w:rsidRPr="00F42896">
        <w:rPr>
          <w:rFonts w:ascii="Cambria" w:hAnsi="Cambria" w:cs="Cambria"/>
          <w:sz w:val="24"/>
          <w:szCs w:val="24"/>
        </w:rPr>
        <w:t>Ț</w:t>
      </w:r>
      <w:r w:rsidR="000E78E1" w:rsidRPr="00F42896">
        <w:rPr>
          <w:rFonts w:ascii="Cambria" w:hAnsi="Cambria"/>
          <w:sz w:val="24"/>
          <w:szCs w:val="24"/>
        </w:rPr>
        <w:t>I</w:t>
      </w:r>
    </w:p>
    <w:p w:rsidR="00AF7D8D" w:rsidRPr="00F42896" w:rsidRDefault="00AF7D8D" w:rsidP="00AF7D8D">
      <w:pPr>
        <w:rPr>
          <w:rFonts w:ascii="Cambria" w:hAnsi="Cambria"/>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bCs/>
          <w:color w:val="000000"/>
          <w:sz w:val="24"/>
          <w:szCs w:val="24"/>
        </w:rPr>
        <w:t xml:space="preserve">Descoperă </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 xml:space="preserve">arpele iluziei cu ajutorul </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arpelui în</w:t>
      </w:r>
      <w:r w:rsidR="00CA26DD" w:rsidRPr="00F42896">
        <w:rPr>
          <w:rFonts w:ascii="Cambria" w:hAnsi="Cambria" w:cs="Cambria"/>
          <w:bCs/>
          <w:color w:val="000000"/>
          <w:sz w:val="24"/>
          <w:szCs w:val="24"/>
        </w:rPr>
        <w:t>ț</w:t>
      </w:r>
      <w:r w:rsidRPr="00F42896">
        <w:rPr>
          <w:rFonts w:ascii="Cambria" w:hAnsi="Cambria" w:cs="Bookman Old Style"/>
          <w:bCs/>
          <w:color w:val="000000"/>
          <w:sz w:val="24"/>
          <w:szCs w:val="24"/>
        </w:rPr>
        <w:t xml:space="preserve">elepciunii </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 xml:space="preserve">i apoi va urca </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arpele dormitând la locul de întâlnire.</w:t>
      </w:r>
    </w:p>
    <w:p w:rsidR="000E78E1" w:rsidRPr="00F42896" w:rsidRDefault="009D3CD5" w:rsidP="00B11EB3">
      <w:pPr>
        <w:widowControl w:val="0"/>
        <w:autoSpaceDE w:val="0"/>
        <w:autoSpaceDN w:val="0"/>
        <w:adjustRightInd w:val="0"/>
        <w:spacing w:after="0" w:line="240" w:lineRule="auto"/>
        <w:ind w:firstLine="282"/>
        <w:jc w:val="right"/>
        <w:rPr>
          <w:rFonts w:ascii="Cambria" w:hAnsi="Cambria" w:cs="Bookman Old Style"/>
          <w:color w:val="000000"/>
          <w:sz w:val="24"/>
          <w:szCs w:val="24"/>
        </w:rPr>
      </w:pPr>
      <w:r w:rsidRPr="00F42896">
        <w:rPr>
          <w:rFonts w:ascii="Cambria" w:hAnsi="Cambria" w:cs="Bookman Old Style"/>
          <w:color w:val="000000"/>
          <w:sz w:val="24"/>
          <w:szCs w:val="24"/>
        </w:rPr>
        <w:t>Tibetanul</w:t>
      </w:r>
      <w:r w:rsidRPr="00F42896">
        <w:rPr>
          <w:rStyle w:val="FootnoteReference"/>
          <w:rFonts w:ascii="Cambria" w:hAnsi="Cambria" w:cs="Bookman Old Style"/>
          <w:color w:val="000000"/>
          <w:sz w:val="24"/>
          <w:szCs w:val="24"/>
        </w:rPr>
        <w:footnoteReference w:id="3"/>
      </w:r>
    </w:p>
    <w:p w:rsidR="00B11EB3" w:rsidRPr="00F42896" w:rsidRDefault="00B11EB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Interesul actual în trezirea ceakrelor ni se prezintă ca ceva problematic. </w:t>
      </w:r>
      <w:r w:rsidRPr="00F42896">
        <w:rPr>
          <w:rFonts w:ascii="Cambria" w:hAnsi="Cambria" w:cs="Bookman Old Style"/>
          <w:color w:val="000000"/>
          <w:sz w:val="24"/>
          <w:szCs w:val="24"/>
        </w:rPr>
        <w:lastRenderedPageBreak/>
        <w:t>Occidentul nu are un sistem recunoscut pentru transmiterea acestei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teri specializate. În Orient,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ceakrelor este integrată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ăturilor tantrice ale budismului tibetan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 Kundalini Yoga din hinduism. Ea este bine fundamentată pe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sacră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pe legătura strânsă dintre maestru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discipol.</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Noi, cei din Occident, trebuie să transformăm dezavantajul nostru în avantaj. Noi nu avem puterea găsită în transmiterea directă ori siguran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mae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trilor spirituali apropia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noi ne bucurăm de libertatea de abordare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nu suntem limita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conservatoare. Noi suntem liberi să căutăm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 descoperim pentru noi în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ine, deoarece nu trebuie să urmăm o carte de reguli. Desigur, putem să redescoperim ceea ce Orientul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 deja de mult timp, dar, cel pu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 noi putem avea această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pentru noi în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ine. Tot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cum ne apropiem de ceakre, am putea la fel de bine să luăm în considera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perspectivele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ionale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metodologia, pentru că ar fi un nonsens să ignorăm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elepciunea acumulată de secole. Dar nu vrem să fim credulii care pătrund grăbi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acolo unde îngerii se tem să ajungă.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În </w:t>
      </w:r>
      <w:r w:rsidRPr="00F42896">
        <w:rPr>
          <w:rFonts w:ascii="Cambria" w:hAnsi="Cambria" w:cs="Bookman Old Style"/>
          <w:i/>
          <w:iCs/>
          <w:color w:val="000000"/>
          <w:sz w:val="24"/>
          <w:szCs w:val="24"/>
        </w:rPr>
        <w:t>Tratat despre magia albă</w:t>
      </w:r>
      <w:r w:rsidRPr="00F42896">
        <w:rPr>
          <w:rFonts w:ascii="Cambria" w:hAnsi="Cambria" w:cs="Bookman Old Style"/>
          <w:color w:val="000000"/>
          <w:sz w:val="24"/>
          <w:szCs w:val="24"/>
        </w:rPr>
        <w:t xml:space="preserve"> de Alice Bailey, Tibetanul ne oferă un ghid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 pentru trezirea ceakrelor. Prima cerin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esen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ială, solicitată oricărui discipol, este construirea caracterului. Aceasta situează trezirea ceakrei în mod ferm în contextul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cotidiene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conferă responsabilitate direct individului. Tibetanul ne cere să ne întrebăm pe noi în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ine dacă vrem să descoperim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care ne domină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în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fel încât să putem căuta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tient să parăm orice dezechilibru evident. Ni se cere să „reorganizăm, reorientăm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reconstru</w:t>
      </w:r>
      <w:r w:rsidR="009D3CD5" w:rsidRPr="00F42896">
        <w:rPr>
          <w:rFonts w:ascii="Cambria" w:hAnsi="Cambria" w:cs="Bookman Old Style"/>
          <w:color w:val="000000"/>
          <w:sz w:val="24"/>
          <w:szCs w:val="24"/>
        </w:rPr>
        <w:t>im” chintesen</w:t>
      </w:r>
      <w:r w:rsidR="00CA26DD" w:rsidRPr="00F42896">
        <w:rPr>
          <w:rFonts w:ascii="Cambria" w:hAnsi="Cambria" w:cs="Cambria"/>
          <w:color w:val="000000"/>
          <w:sz w:val="24"/>
          <w:szCs w:val="24"/>
        </w:rPr>
        <w:t>ț</w:t>
      </w:r>
      <w:r w:rsidR="009D3CD5" w:rsidRPr="00F42896">
        <w:rPr>
          <w:rFonts w:ascii="Cambria" w:hAnsi="Cambria" w:cs="Bookman Old Style"/>
          <w:color w:val="000000"/>
          <w:sz w:val="24"/>
          <w:szCs w:val="24"/>
        </w:rPr>
        <w:t>a fiin</w:t>
      </w:r>
      <w:r w:rsidR="00CA26DD" w:rsidRPr="00F42896">
        <w:rPr>
          <w:rFonts w:ascii="Cambria" w:hAnsi="Cambria" w:cs="Cambria"/>
          <w:color w:val="000000"/>
          <w:sz w:val="24"/>
          <w:szCs w:val="24"/>
        </w:rPr>
        <w:t>ț</w:t>
      </w:r>
      <w:r w:rsidR="009D3CD5" w:rsidRPr="00F42896">
        <w:rPr>
          <w:rFonts w:ascii="Cambria" w:hAnsi="Cambria" w:cs="Bookman Old Style"/>
          <w:color w:val="000000"/>
          <w:sz w:val="24"/>
          <w:szCs w:val="24"/>
        </w:rPr>
        <w:t>ei noastre</w:t>
      </w:r>
      <w:r w:rsidR="009D3CD5" w:rsidRPr="00F42896">
        <w:rPr>
          <w:rStyle w:val="FootnoteReference"/>
          <w:rFonts w:ascii="Cambria" w:hAnsi="Cambria" w:cs="Bookman Old Style"/>
          <w:color w:val="000000"/>
          <w:sz w:val="24"/>
          <w:szCs w:val="24"/>
        </w:rPr>
        <w:footnoteReference w:id="4"/>
      </w:r>
      <w:r w:rsidRPr="00F42896">
        <w:rPr>
          <w:rFonts w:ascii="Cambria" w:hAnsi="Cambria" w:cs="Bookman Old Style"/>
          <w:color w:val="000000"/>
          <w:sz w:val="24"/>
          <w:szCs w:val="24"/>
        </w:rPr>
        <w:t>. Nu este nicio diferen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de ceea ce se cere discipolului la poarta misterelor. Străvechea aser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iune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te-te pe tine însu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este cheia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ierii în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spirituală. Disciplina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ională Yoga solicită totodată o lungă perioadă de pregătire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reorientare morală.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Posibilul discipol este solicitat de aceea de către Tibetan să urmeze cele cinci aspecte ale Yama sau abstinen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de la comportamentul rău. Acestea sunt: a nu fi violent, să spui adevărul, să devii abstinent sexual în anumite perioade, să nu furi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 nu fii lacom. Discipolul este solicitat să urmeze cele cinci aspecte ale Niyama sau comportamentul unui virtuos. Acestea sunt: purificarea, starea de mul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umire, ascetismul, recitarea sunetelor sacre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invocarea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elor divine. Yama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Niyama pregătesc împreună mintea pentru iluminare. Această perioadă de reorientare este considerată a fi imperios necesară,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cum ai pregăti pământul pentru însămân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at. </w:t>
      </w:r>
      <w:r w:rsidRPr="00F42896">
        <w:rPr>
          <w:rFonts w:ascii="Cambria" w:hAnsi="Cambria" w:cs="Bookman Old Style"/>
          <w:color w:val="000000"/>
          <w:sz w:val="24"/>
          <w:szCs w:val="24"/>
        </w:rPr>
        <w:lastRenderedPageBreak/>
        <w:t>Discipolul occidental ar putea beneficia după o astfel de perioadă pregătitoare.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Tibetanul ne cere apoi să ne examinăm propriile motive pentru trezirea ceakrelor. Ar trebui să fie o implicare sinceră, în vederea propriei descoperiri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realizări. Orice altceva va fi insuficient pentru a sus</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ine individul în procese inevitabile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dificultă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ale drumului. Motivul adevărat este esen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ial de la început, pe când cel gre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it va aduce doar dezamăgire.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După examinarea motivelor noastre pentru cercetarea trezirii ceakrelor, ni se cere să căutăm propria adecvare la principiul datoriei. Important este ca noi să dorim într-adevăr acordarea beneficiilor trezirii noastre altora, într-un anumit fel. Motiva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dreaptă va duce natural la o adecvare prin datorie. Cea gre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ită va crea dorin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să mânuie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puterea, în loc să oferi servicii. Principiul datoriei este totodată profund integrat acelor mistere occidentale care sus</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 motoul: „A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pentru a sluji”.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Aceste prime trei cerin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marchează o perioadă de pregătire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subliniază semnifica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deciziei de a trezi centrii.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Prin corelarea activită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cu energiile ceakrelor, căutăm, de fapt, să ne descoperim pe noi în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ine. Următoarele trei cerin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acoperă aplicarea practică a acestei determinări. Practica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este recomandată acelor discipoli care îndeplinesc cu certitudine cerin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iale.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este un instrument de bază în toate zonele trezirii spirituale. Goraknath a fost cel care, pentru prima oară, a recomandat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ca mijloc de activare a ceakrelor, în tratatul său scris în secolul al zecelea. Practicianul utilizează multe simboluri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ale ceakrelor, ca puncte focale în practica meditativă.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este un demers esen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ial pentru trezirea ceakrelor, aceasta nu poate avea loc fără stările mentale care apar în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Discipolului i se cere în continuare să dobândească o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ională a centrilor, prin studiu intelectual. Acesta atrage după sine o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elegere deosebită a numelor, localizării,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iilor între ceakre. Conform Tibetanului, aceasta va conduce în mod firesc la o apreciere a vibra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iei, culorii, tonului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semnifica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astrologice a centrilor. După ce discipolul a creat cadrul intelectual pentru activitatea personală, studiul practic al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pranayama, este recomandat ca o a doua tehnică aplicată.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Îndrumările Tibetanului sunt eminamente aplicabile oricărui discipol modern aflat în căutarea activizării energiilor ceakrelor. De exemplu, Yoga oferă un sistem complet integrat în vederea trezirii ceakrelor. În cazul Yoga, perioada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ială de pregătire este urmată de însu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irea gradată a tehnicilor pranayama, de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asanele fizice sau pozi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Acestea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ionează la multe niveluri. Ele au un efect evident asupra bunăstării fizice, prin </w:t>
      </w:r>
      <w:r w:rsidRPr="00F42896">
        <w:rPr>
          <w:rFonts w:ascii="Cambria" w:hAnsi="Cambria" w:cs="Bookman Old Style"/>
          <w:color w:val="000000"/>
          <w:sz w:val="24"/>
          <w:szCs w:val="24"/>
        </w:rPr>
        <w:lastRenderedPageBreak/>
        <w:t xml:space="preserve">eliberarea tensiunii musculare, fortificarea sistemelor interne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determinarea flexibilită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încheieturilor. Totodată, asanele au impact asupra nivelurilor eterice, prin activizarea nadelor, care pun în circula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energiile profunde. Când este combinată cu anumite stări mentale, Yoga afectează totodată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nivelurile astrale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mentale ale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prin instaurarea calmului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controlului.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Hiroshi Motoyama a atribuit o serie de pozi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specifice ceakrelor (vezi Anexa 1). Acestea sunt grupate în două categorii. Prima categorie este folosită ca pozi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pregătitoare, care sporesc absorb</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pranei în corp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reglează circula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Cea de-a doua fortifică sushumna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facilitează circula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pranei prin această nadă vitală. Cei care deja au studiat Yoga sunt familiariza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cu aceste pozi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Cei care doresc să lucreze cu ele vor găsi explica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complete în căr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ca </w:t>
      </w:r>
      <w:r w:rsidRPr="00F42896">
        <w:rPr>
          <w:rFonts w:ascii="Cambria" w:hAnsi="Cambria" w:cs="Bookman Old Style"/>
          <w:i/>
          <w:iCs/>
          <w:color w:val="000000"/>
          <w:sz w:val="24"/>
          <w:szCs w:val="24"/>
        </w:rPr>
        <w:t>Lumina în Yoga</w:t>
      </w:r>
      <w:r w:rsidRPr="00F42896">
        <w:rPr>
          <w:rFonts w:ascii="Cambria" w:hAnsi="Cambria" w:cs="Bookman Old Style"/>
          <w:color w:val="000000"/>
          <w:sz w:val="24"/>
          <w:szCs w:val="24"/>
        </w:rPr>
        <w:t xml:space="preserve"> de B.K.S. Iyengar.</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Energiile profunde sunt în cel mai înalt grad reactive la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controlată. Prana poate fi direc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ionată de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regulată, sub controlul unei vizualizări specifice. Iyengar ne spune că pranayama „produce descolăcirea lui Kundalini.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arpele î</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înal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capul, intră în sushumna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este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at să urce prin ceakre, un</w:t>
      </w:r>
      <w:r w:rsidR="009D3CD5" w:rsidRPr="00F42896">
        <w:rPr>
          <w:rFonts w:ascii="Cambria" w:hAnsi="Cambria" w:cs="Bookman Old Style"/>
          <w:color w:val="000000"/>
          <w:sz w:val="24"/>
          <w:szCs w:val="24"/>
        </w:rPr>
        <w:t>a câte una, până la sahasrara”</w:t>
      </w:r>
      <w:r w:rsidR="009D3CD5" w:rsidRPr="00F42896">
        <w:rPr>
          <w:rStyle w:val="FootnoteReference"/>
          <w:rFonts w:ascii="Cambria" w:hAnsi="Cambria" w:cs="Bookman Old Style"/>
          <w:color w:val="000000"/>
          <w:sz w:val="24"/>
          <w:szCs w:val="24"/>
        </w:rPr>
        <w:footnoteReference w:id="5"/>
      </w:r>
      <w:r w:rsidRPr="00F42896">
        <w:rPr>
          <w:rFonts w:ascii="Cambria" w:hAnsi="Cambria" w:cs="Bookman Old Style"/>
          <w:color w:val="000000"/>
          <w:sz w:val="24"/>
          <w:szCs w:val="24"/>
        </w:rPr>
        <w:t>. Tipurile de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diferită creează efecte variate asupra energiilor profunde.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controlată este total diferită de cea obi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nuită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 ritmurile incon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tiente ale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noastre cotidiene. Pranayama începe cu dezvoltarea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yoga. Ea trebuie să aibă loc într-o cameră bine aerisită. Însă nu trebuie să fie practicată cu stomacul plin sau cu vezica urinară plină, iar corpul trebuie să fie relaxat. Continua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până când vă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bine. Cu timpul, capacitatea de a vă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sub control va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Pozi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clasică de lotus este ideală pentru practicarea pranayama.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această pozi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va depă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capacitatea multor occidentali. În schimb, sta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fel, încât coloana vertebrală să fie dreaptă.</w:t>
      </w:r>
    </w:p>
    <w:p w:rsidR="000E78E1" w:rsidRPr="00F42896" w:rsidRDefault="000E78E1" w:rsidP="00B11EB3">
      <w:pPr>
        <w:pStyle w:val="Heading3"/>
        <w:rPr>
          <w:rFonts w:ascii="Cambria" w:hAnsi="Cambria"/>
          <w:sz w:val="24"/>
          <w:szCs w:val="24"/>
        </w:rPr>
      </w:pPr>
      <w:bookmarkStart w:id="18" w:name="bookmark17"/>
      <w:bookmarkEnd w:id="18"/>
      <w:r w:rsidRPr="00F42896">
        <w:rPr>
          <w:rFonts w:ascii="Cambria" w:hAnsi="Cambria"/>
          <w:sz w:val="24"/>
          <w:szCs w:val="24"/>
        </w:rPr>
        <w:t>Respira</w:t>
      </w:r>
      <w:r w:rsidR="00CA26DD" w:rsidRPr="00F42896">
        <w:rPr>
          <w:rFonts w:ascii="Cambria" w:hAnsi="Cambria" w:cs="Cambria"/>
          <w:sz w:val="24"/>
          <w:szCs w:val="24"/>
        </w:rPr>
        <w:t>ț</w:t>
      </w:r>
      <w:r w:rsidRPr="00F42896">
        <w:rPr>
          <w:rFonts w:ascii="Cambria" w:hAnsi="Cambria"/>
          <w:sz w:val="24"/>
          <w:szCs w:val="24"/>
        </w:rPr>
        <w:t>ia yoga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yoga este o sinteză a trei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Ea are trei 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după cum aerul pătrunde în abdomen, piept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traiectele nazale. Aceasta este o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foarte calmantă. Totodată, are puterea de a elibera tensiunea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 a conferi o stare de plenitudine.</w:t>
      </w:r>
    </w:p>
    <w:p w:rsidR="000E78E1" w:rsidRPr="00F42896" w:rsidRDefault="00B11EB3" w:rsidP="00B11EB3">
      <w:pPr>
        <w:widowControl w:val="0"/>
        <w:tabs>
          <w:tab w:val="left" w:pos="30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adânc.</w:t>
      </w:r>
    </w:p>
    <w:p w:rsidR="000E78E1" w:rsidRPr="00F42896" w:rsidRDefault="00B11EB3" w:rsidP="00B11EB3">
      <w:pPr>
        <w:widowControl w:val="0"/>
        <w:tabs>
          <w:tab w:val="left" w:pos="30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Lăsa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aerul să pătrundă în abdomen. Sim</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extensia din interiorul </w:t>
      </w:r>
      <w:r w:rsidR="000E78E1" w:rsidRPr="00F42896">
        <w:rPr>
          <w:rFonts w:ascii="Cambria" w:hAnsi="Cambria" w:cs="Bookman Old Style"/>
          <w:color w:val="000000"/>
          <w:sz w:val="24"/>
          <w:szCs w:val="24"/>
        </w:rPr>
        <w:lastRenderedPageBreak/>
        <w:t>abdomenului, în timp ce diafragma se lărge</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te.</w:t>
      </w:r>
    </w:p>
    <w:p w:rsidR="000E78E1" w:rsidRPr="00F42896" w:rsidRDefault="00B11EB3" w:rsidP="00B11EB3">
      <w:pPr>
        <w:widowControl w:val="0"/>
        <w:tabs>
          <w:tab w:val="left" w:pos="30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Lăsa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aerul să vă umple pieptul. Sim</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cum co</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ul pieptului se măre</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te.</w:t>
      </w:r>
    </w:p>
    <w:p w:rsidR="000E78E1" w:rsidRPr="00F42896" w:rsidRDefault="00B11EB3" w:rsidP="00B11EB3">
      <w:pPr>
        <w:widowControl w:val="0"/>
        <w:tabs>
          <w:tab w:val="left" w:pos="30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4. </w:t>
      </w:r>
      <w:r w:rsidR="000E78E1" w:rsidRPr="00F42896">
        <w:rPr>
          <w:rFonts w:ascii="Cambria" w:hAnsi="Cambria" w:cs="Bookman Old Style"/>
          <w:color w:val="000000"/>
          <w:sz w:val="24"/>
          <w:szCs w:val="24"/>
        </w:rPr>
        <w:t>Lăsa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aerul să pătrundă în gât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pe traiectele nazale.</w:t>
      </w:r>
    </w:p>
    <w:p w:rsidR="000E78E1" w:rsidRPr="00F42896" w:rsidRDefault="00B11EB3" w:rsidP="00B11EB3">
      <w:pPr>
        <w:widowControl w:val="0"/>
        <w:tabs>
          <w:tab w:val="left" w:pos="30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5. </w:t>
      </w:r>
      <w:r w:rsidR="000E78E1" w:rsidRPr="00F42896">
        <w:rPr>
          <w:rFonts w:ascii="Cambria" w:hAnsi="Cambria" w:cs="Bookman Old Style"/>
          <w:color w:val="000000"/>
          <w:sz w:val="24"/>
          <w:szCs w:val="24"/>
        </w:rPr>
        <w:t>Când 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goli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mai întâi traiectele nazale, apoi pieptul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în cele din urmă abdomenul.</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 acest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este important să mi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aerul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fără pauză. Trebuie să nu existe nicio diferen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între inspira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expira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w:t>
      </w:r>
    </w:p>
    <w:p w:rsidR="00B11EB3" w:rsidRPr="00F42896" w:rsidRDefault="00B11EB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B11EB3">
      <w:pPr>
        <w:pStyle w:val="Heading3"/>
        <w:rPr>
          <w:rFonts w:ascii="Cambria" w:hAnsi="Cambria"/>
          <w:sz w:val="24"/>
          <w:szCs w:val="24"/>
        </w:rPr>
      </w:pPr>
      <w:r w:rsidRPr="00F42896">
        <w:rPr>
          <w:rFonts w:ascii="Cambria" w:hAnsi="Cambria"/>
          <w:sz w:val="24"/>
          <w:szCs w:val="24"/>
        </w:rPr>
        <w:t>Î</w:t>
      </w:r>
      <w:bookmarkStart w:id="19" w:name="bookmark18"/>
      <w:bookmarkEnd w:id="19"/>
      <w:r w:rsidRPr="00F42896">
        <w:rPr>
          <w:rFonts w:ascii="Cambria" w:hAnsi="Cambria"/>
          <w:sz w:val="24"/>
          <w:szCs w:val="24"/>
        </w:rPr>
        <w:t>nchizătorile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Cuvântul bandha înseamnă a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 sau a strânge. Prin închizători, diverse 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ale corpului sunt strânse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or, dar cu fermitate. Ele au efect asupra circula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iei pranei. Există trei închizători: gâtul sau închizătoarea bărbiei, cea a diafragmei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închizătoarea bazei. Acestea combină controlul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cu cel fizic. De asemenea, ele ajută să elibereze granthis sau nodurile fizice, care împiedică circula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pranei spre sushumna.</w:t>
      </w:r>
    </w:p>
    <w:p w:rsidR="00B11EB3" w:rsidRPr="00F42896" w:rsidRDefault="00B11EB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B11EB3" w:rsidP="00B11EB3">
      <w:pPr>
        <w:widowControl w:val="0"/>
        <w:tabs>
          <w:tab w:val="left" w:pos="638"/>
        </w:tabs>
        <w:autoSpaceDE w:val="0"/>
        <w:autoSpaceDN w:val="0"/>
        <w:adjustRightInd w:val="0"/>
        <w:spacing w:after="0" w:line="240" w:lineRule="auto"/>
        <w:ind w:left="360"/>
        <w:jc w:val="both"/>
        <w:rPr>
          <w:rFonts w:ascii="Cambria" w:hAnsi="Cambria" w:cs="Bookman Old Style"/>
          <w:i/>
          <w:iCs/>
          <w:color w:val="000000"/>
          <w:sz w:val="24"/>
          <w:szCs w:val="24"/>
        </w:rPr>
      </w:pPr>
      <w:r w:rsidRPr="00F42896">
        <w:rPr>
          <w:rFonts w:ascii="Cambria" w:hAnsi="Cambria" w:cs="Bookman Old Style"/>
          <w:i/>
          <w:iCs/>
          <w:color w:val="000000"/>
          <w:sz w:val="24"/>
          <w:szCs w:val="24"/>
          <w:lang w:val="ro-RO"/>
        </w:rPr>
        <w:t>1. Î</w:t>
      </w:r>
      <w:r w:rsidR="000E78E1" w:rsidRPr="00F42896">
        <w:rPr>
          <w:rFonts w:ascii="Cambria" w:hAnsi="Cambria" w:cs="Bookman Old Style"/>
          <w:i/>
          <w:iCs/>
          <w:color w:val="000000"/>
          <w:sz w:val="24"/>
          <w:szCs w:val="24"/>
        </w:rPr>
        <w:t>nchizătoarea gâtului (Jalandhara Bandha)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Această închizătoare eliberează energia blocată în regiunea de deasupra pieptului. Ea creează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iul din partea de sus a coloanei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eliberează tensiunile corpului rezultate din activită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mentale sus</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inute.</w:t>
      </w:r>
    </w:p>
    <w:p w:rsidR="000E78E1" w:rsidRPr="00F42896" w:rsidRDefault="00B11EB3" w:rsidP="00B11EB3">
      <w:pPr>
        <w:widowControl w:val="0"/>
        <w:tabs>
          <w:tab w:val="left" w:pos="302"/>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cu spatele drept. Pune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palmele pe genunchi.</w:t>
      </w:r>
    </w:p>
    <w:p w:rsidR="000E78E1" w:rsidRPr="00F42896" w:rsidRDefault="00B11EB3" w:rsidP="00B11EB3">
      <w:pPr>
        <w:widowControl w:val="0"/>
        <w:tabs>
          <w:tab w:val="left" w:pos="302"/>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adânc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respira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ia.</w:t>
      </w:r>
    </w:p>
    <w:p w:rsidR="000E78E1" w:rsidRPr="00F42896" w:rsidRDefault="00B11EB3" w:rsidP="00B11EB3">
      <w:pPr>
        <w:widowControl w:val="0"/>
        <w:tabs>
          <w:tab w:val="left" w:pos="302"/>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Apleca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capul înainte. Trage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bărbia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contracta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gâtul. Trage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umerii în 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a fel, încât capul să stea între umeri. Îndrepta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bra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ele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lipi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coatele.</w:t>
      </w:r>
    </w:p>
    <w:p w:rsidR="000E78E1" w:rsidRPr="00F42896" w:rsidRDefault="00B11EB3" w:rsidP="00B11EB3">
      <w:pPr>
        <w:widowControl w:val="0"/>
        <w:tabs>
          <w:tab w:val="left" w:pos="302"/>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4. </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capul în centru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închide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pozi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ia. </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respira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ia confortabil. 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elibera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închizătoarea.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Repeta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 trei ori acest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w:t>
      </w:r>
    </w:p>
    <w:p w:rsidR="00B11EB3" w:rsidRPr="00F42896" w:rsidRDefault="00B11EB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B11EB3" w:rsidP="00B11EB3">
      <w:pPr>
        <w:widowControl w:val="0"/>
        <w:tabs>
          <w:tab w:val="left" w:pos="650"/>
        </w:tabs>
        <w:autoSpaceDE w:val="0"/>
        <w:autoSpaceDN w:val="0"/>
        <w:adjustRightInd w:val="0"/>
        <w:spacing w:after="0" w:line="240" w:lineRule="auto"/>
        <w:ind w:left="360"/>
        <w:jc w:val="both"/>
        <w:rPr>
          <w:rFonts w:ascii="Cambria" w:hAnsi="Cambria" w:cs="Bookman Old Style"/>
          <w:i/>
          <w:iCs/>
          <w:color w:val="000000"/>
          <w:sz w:val="24"/>
          <w:szCs w:val="24"/>
        </w:rPr>
      </w:pPr>
      <w:r w:rsidRPr="00F42896">
        <w:rPr>
          <w:rFonts w:ascii="Cambria" w:hAnsi="Cambria" w:cs="Bookman Old Style"/>
          <w:i/>
          <w:iCs/>
          <w:color w:val="000000"/>
          <w:sz w:val="24"/>
          <w:szCs w:val="24"/>
          <w:lang w:val="ro-RO"/>
        </w:rPr>
        <w:t>2. Î</w:t>
      </w:r>
      <w:r w:rsidR="000E78E1" w:rsidRPr="00F42896">
        <w:rPr>
          <w:rFonts w:ascii="Cambria" w:hAnsi="Cambria" w:cs="Bookman Old Style"/>
          <w:i/>
          <w:iCs/>
          <w:color w:val="000000"/>
          <w:sz w:val="24"/>
          <w:szCs w:val="24"/>
        </w:rPr>
        <w:t>nchizătoarea diafragmei (Uddiyana Bandha)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Această închizătoare stimulează ceakra plexului solar. Fiind centrul distribu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pranei în tot corpul, această închizătoare îmbunătă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răspândirea pranei în general.</w:t>
      </w:r>
    </w:p>
    <w:p w:rsidR="000E78E1" w:rsidRPr="00F42896" w:rsidRDefault="00B11EB3" w:rsidP="00B11EB3">
      <w:pPr>
        <w:widowControl w:val="0"/>
        <w:tabs>
          <w:tab w:val="left" w:pos="313"/>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cu spatele drept. Pune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palmele pe genunchi.</w:t>
      </w:r>
    </w:p>
    <w:p w:rsidR="000E78E1" w:rsidRPr="00F42896" w:rsidRDefault="00B11EB3" w:rsidP="00B11EB3">
      <w:pPr>
        <w:widowControl w:val="0"/>
        <w:tabs>
          <w:tab w:val="left" w:pos="313"/>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adânc, golindu-vă abdomenul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pieptul.</w:t>
      </w:r>
    </w:p>
    <w:p w:rsidR="000E78E1" w:rsidRPr="00F42896" w:rsidRDefault="00B11EB3" w:rsidP="00B11EB3">
      <w:pPr>
        <w:widowControl w:val="0"/>
        <w:tabs>
          <w:tab w:val="left" w:pos="313"/>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Ridica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diafragma. Împinge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organele în partea de sus a abdomenului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în spate, înspre coloana vertebrală.</w:t>
      </w:r>
    </w:p>
    <w:p w:rsidR="000E78E1" w:rsidRPr="00F42896" w:rsidRDefault="00B11EB3" w:rsidP="00B11EB3">
      <w:pPr>
        <w:widowControl w:val="0"/>
        <w:tabs>
          <w:tab w:val="left" w:pos="313"/>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4. </w:t>
      </w:r>
      <w:r w:rsidR="000E78E1" w:rsidRPr="00F42896">
        <w:rPr>
          <w:rFonts w:ascii="Cambria" w:hAnsi="Cambria" w:cs="Bookman Old Style"/>
          <w:color w:val="000000"/>
          <w:sz w:val="24"/>
          <w:szCs w:val="24"/>
        </w:rPr>
        <w:t>închide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pozi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ia. Sta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a cât timp vă sim</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confortabil. 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w:t>
      </w:r>
    </w:p>
    <w:p w:rsidR="00B11EB3" w:rsidRPr="00F42896" w:rsidRDefault="00B11EB3" w:rsidP="00B11EB3">
      <w:pPr>
        <w:widowControl w:val="0"/>
        <w:tabs>
          <w:tab w:val="left" w:pos="313"/>
        </w:tabs>
        <w:autoSpaceDE w:val="0"/>
        <w:autoSpaceDN w:val="0"/>
        <w:adjustRightInd w:val="0"/>
        <w:spacing w:after="0" w:line="240" w:lineRule="auto"/>
        <w:jc w:val="both"/>
        <w:rPr>
          <w:rFonts w:ascii="Cambria" w:hAnsi="Cambria" w:cs="Bookman Old Style"/>
          <w:color w:val="000000"/>
          <w:sz w:val="24"/>
          <w:szCs w:val="24"/>
        </w:rPr>
      </w:pPr>
    </w:p>
    <w:p w:rsidR="000E78E1" w:rsidRPr="00F42896" w:rsidRDefault="00B11EB3" w:rsidP="00B11EB3">
      <w:pPr>
        <w:widowControl w:val="0"/>
        <w:tabs>
          <w:tab w:val="left" w:pos="640"/>
        </w:tabs>
        <w:autoSpaceDE w:val="0"/>
        <w:autoSpaceDN w:val="0"/>
        <w:adjustRightInd w:val="0"/>
        <w:spacing w:after="0" w:line="240" w:lineRule="auto"/>
        <w:ind w:left="360"/>
        <w:jc w:val="both"/>
        <w:rPr>
          <w:rFonts w:ascii="Cambria" w:hAnsi="Cambria" w:cs="Bookman Old Style"/>
          <w:i/>
          <w:iCs/>
          <w:color w:val="000000"/>
          <w:sz w:val="24"/>
          <w:szCs w:val="24"/>
        </w:rPr>
      </w:pPr>
      <w:r w:rsidRPr="00F42896">
        <w:rPr>
          <w:rFonts w:ascii="Cambria" w:hAnsi="Cambria" w:cs="Bookman Old Style"/>
          <w:i/>
          <w:iCs/>
          <w:color w:val="000000"/>
          <w:sz w:val="24"/>
          <w:szCs w:val="24"/>
          <w:lang w:val="ro-RO"/>
        </w:rPr>
        <w:t>3. Î</w:t>
      </w:r>
      <w:r w:rsidR="000E78E1" w:rsidRPr="00F42896">
        <w:rPr>
          <w:rFonts w:ascii="Cambria" w:hAnsi="Cambria" w:cs="Bookman Old Style"/>
          <w:i/>
          <w:iCs/>
          <w:color w:val="000000"/>
          <w:sz w:val="24"/>
          <w:szCs w:val="24"/>
        </w:rPr>
        <w:t>nchizătoarea bazei (Mulabandha)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Aceasta este cea mai complexă dintre închizători. Ea are un efect puternic asupra energiilor de la baza coloanei vertebrale. Totodată, poate elibera energiile creatoare.</w:t>
      </w:r>
    </w:p>
    <w:p w:rsidR="000E78E1" w:rsidRPr="00F42896" w:rsidRDefault="00B11EB3" w:rsidP="00B11EB3">
      <w:pPr>
        <w:widowControl w:val="0"/>
        <w:tabs>
          <w:tab w:val="left" w:pos="313"/>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cu spatele drept. Pune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mâinile pe genunchi.</w:t>
      </w:r>
    </w:p>
    <w:p w:rsidR="000E78E1" w:rsidRPr="00F42896" w:rsidRDefault="00B11EB3" w:rsidP="00B11EB3">
      <w:pPr>
        <w:widowControl w:val="0"/>
        <w:tabs>
          <w:tab w:val="left" w:pos="313"/>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profund. Contracta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mu</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 xml:space="preserve">chii perineului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împinge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i-i în sus.</w:t>
      </w:r>
    </w:p>
    <w:p w:rsidR="000E78E1" w:rsidRPr="00F42896" w:rsidRDefault="00B11EB3" w:rsidP="00B11EB3">
      <w:pPr>
        <w:widowControl w:val="0"/>
        <w:tabs>
          <w:tab w:val="left" w:pos="313"/>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Trage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partea de jos a abdomenului înspre coloana vertebrală.</w:t>
      </w:r>
    </w:p>
    <w:p w:rsidR="000E78E1" w:rsidRPr="00F42896" w:rsidRDefault="00B11EB3" w:rsidP="00B11EB3">
      <w:pPr>
        <w:widowControl w:val="0"/>
        <w:tabs>
          <w:tab w:val="left" w:pos="313"/>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4. </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închizătoarea atâta timp cât vă ve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sim</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bine. 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Repeta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este un instrument esen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ial pentru crearea schimbării fizice,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ionale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intelectuale. Tiparul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oglinde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felul în care fiecare dintre noi interac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ionăm cu lumea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cu noi în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ine. De cele mai multe ori, el este superficial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incomplet. Tiparele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ionale, incluzând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nării alternative,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hara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focului, pot avea efecte dinamice. Aceste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lucrează asupra corpului fizic prin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terea rezervei de oxigen – care ajută la procesul de dezintoxicare –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 mod direct, asupra energiilor profunde.</w:t>
      </w:r>
    </w:p>
    <w:p w:rsidR="00B11EB3" w:rsidRPr="00F42896" w:rsidRDefault="00B11EB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B11EB3">
      <w:pPr>
        <w:pStyle w:val="Heading3"/>
        <w:rPr>
          <w:rFonts w:ascii="Cambria" w:hAnsi="Cambria"/>
          <w:sz w:val="24"/>
          <w:szCs w:val="24"/>
        </w:rPr>
      </w:pPr>
      <w:bookmarkStart w:id="20" w:name="bookmark19"/>
      <w:bookmarkEnd w:id="20"/>
      <w:r w:rsidRPr="00F42896">
        <w:rPr>
          <w:rFonts w:ascii="Cambria" w:hAnsi="Cambria"/>
          <w:sz w:val="24"/>
          <w:szCs w:val="24"/>
        </w:rPr>
        <w:t>Respira</w:t>
      </w:r>
      <w:r w:rsidR="00CA26DD" w:rsidRPr="00F42896">
        <w:rPr>
          <w:rFonts w:ascii="Cambria" w:hAnsi="Cambria" w:cs="Cambria"/>
          <w:sz w:val="24"/>
          <w:szCs w:val="24"/>
        </w:rPr>
        <w:t>ț</w:t>
      </w:r>
      <w:r w:rsidRPr="00F42896">
        <w:rPr>
          <w:rFonts w:ascii="Cambria" w:hAnsi="Cambria"/>
          <w:sz w:val="24"/>
          <w:szCs w:val="24"/>
        </w:rPr>
        <w:t>ia nării alternative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F42896">
        <w:rPr>
          <w:rFonts w:ascii="Cambria" w:hAnsi="Cambria" w:cs="Bookman Old Style"/>
          <w:i/>
          <w:iCs/>
          <w:color w:val="000000"/>
          <w:sz w:val="24"/>
          <w:szCs w:val="24"/>
        </w:rPr>
        <w:t>Etapa 1</w:t>
      </w:r>
    </w:p>
    <w:p w:rsidR="000E78E1" w:rsidRPr="00F42896" w:rsidRDefault="00B11EB3" w:rsidP="00B11EB3">
      <w:pPr>
        <w:widowControl w:val="0"/>
        <w:tabs>
          <w:tab w:val="left" w:pos="30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drept, cu mâinile pe genunchi. Pune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mâna dreaptă pe frunte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 xml:space="preserve">i degetele mijlociu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arătător între sprâncene. Degetul mare este 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ezat pe nara dreaptă, iar cel inelar pe nara stângă.</w:t>
      </w:r>
    </w:p>
    <w:p w:rsidR="000E78E1" w:rsidRPr="00F42896" w:rsidRDefault="00B11EB3" w:rsidP="00B11EB3">
      <w:pPr>
        <w:widowControl w:val="0"/>
        <w:tabs>
          <w:tab w:val="left" w:pos="30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2. Î</w:t>
      </w:r>
      <w:r w:rsidR="000E78E1" w:rsidRPr="00F42896">
        <w:rPr>
          <w:rFonts w:ascii="Cambria" w:hAnsi="Cambria" w:cs="Bookman Old Style"/>
          <w:color w:val="000000"/>
          <w:sz w:val="24"/>
          <w:szCs w:val="24"/>
        </w:rPr>
        <w:t>nchide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nara dreaptă cu degetul gros.</w:t>
      </w:r>
    </w:p>
    <w:p w:rsidR="000E78E1" w:rsidRPr="00F42896" w:rsidRDefault="00B11EB3" w:rsidP="00B11EB3">
      <w:pPr>
        <w:widowControl w:val="0"/>
        <w:tabs>
          <w:tab w:val="left" w:pos="30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apoi 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prin nara stângă de cinci ori.</w:t>
      </w:r>
    </w:p>
    <w:p w:rsidR="000E78E1" w:rsidRPr="00F42896" w:rsidRDefault="00B11EB3" w:rsidP="00B11EB3">
      <w:pPr>
        <w:widowControl w:val="0"/>
        <w:tabs>
          <w:tab w:val="left" w:pos="30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4. </w:t>
      </w:r>
      <w:r w:rsidR="000E78E1" w:rsidRPr="00F42896">
        <w:rPr>
          <w:rFonts w:ascii="Cambria" w:hAnsi="Cambria" w:cs="Bookman Old Style"/>
          <w:color w:val="000000"/>
          <w:sz w:val="24"/>
          <w:szCs w:val="24"/>
        </w:rPr>
        <w:t>Elibera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nara dreaptă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apăsa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nara stângă cu degetul inelar. 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apoi 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prin nara dreaptă de cinci ori.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Aceasta completează un ciclu. Exersa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până când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realiza douăzeci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cinci de cicluri.</w:t>
      </w:r>
    </w:p>
    <w:p w:rsidR="00B11EB3" w:rsidRPr="00F42896" w:rsidRDefault="00B11EB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F42896">
        <w:rPr>
          <w:rFonts w:ascii="Cambria" w:hAnsi="Cambria" w:cs="Bookman Old Style"/>
          <w:i/>
          <w:iCs/>
          <w:color w:val="000000"/>
          <w:sz w:val="24"/>
          <w:szCs w:val="24"/>
        </w:rPr>
        <w:t>Etapa 2</w:t>
      </w:r>
    </w:p>
    <w:p w:rsidR="000E78E1" w:rsidRPr="00F42896" w:rsidRDefault="00B11EB3" w:rsidP="00B11EB3">
      <w:pPr>
        <w:widowControl w:val="0"/>
        <w:tabs>
          <w:tab w:val="left" w:pos="30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1. Î</w:t>
      </w:r>
      <w:r w:rsidR="000E78E1" w:rsidRPr="00F42896">
        <w:rPr>
          <w:rFonts w:ascii="Cambria" w:hAnsi="Cambria" w:cs="Bookman Old Style"/>
          <w:color w:val="000000"/>
          <w:sz w:val="24"/>
          <w:szCs w:val="24"/>
        </w:rPr>
        <w:t>nchide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nara dreaptă cu degetul gros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prin stângă.</w:t>
      </w:r>
    </w:p>
    <w:p w:rsidR="000E78E1" w:rsidRPr="00F42896" w:rsidRDefault="00B11EB3" w:rsidP="00B11EB3">
      <w:pPr>
        <w:widowControl w:val="0"/>
        <w:tabs>
          <w:tab w:val="left" w:pos="30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După 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 închide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nara stângă, elibera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i-o pe cea dreaptă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w:t>
      </w:r>
    </w:p>
    <w:p w:rsidR="000E78E1" w:rsidRPr="00F42896" w:rsidRDefault="00B11EB3" w:rsidP="00B11EB3">
      <w:pPr>
        <w:widowControl w:val="0"/>
        <w:tabs>
          <w:tab w:val="left" w:pos="30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prin nara dreaptă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închide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i-o la sfâr</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itul 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iei. Deschide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nara stângă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Aceasta completează un ciclu. Durata inspira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trebuie să fie egală cu cea a expira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w:t>
      </w:r>
    </w:p>
    <w:p w:rsidR="00B11EB3" w:rsidRPr="00F42896" w:rsidRDefault="00B11EB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F42896">
        <w:rPr>
          <w:rFonts w:ascii="Cambria" w:hAnsi="Cambria" w:cs="Bookman Old Style"/>
          <w:i/>
          <w:iCs/>
          <w:color w:val="000000"/>
          <w:sz w:val="24"/>
          <w:szCs w:val="24"/>
        </w:rPr>
        <w:t>Etapa 3</w:t>
      </w:r>
    </w:p>
    <w:p w:rsidR="000E78E1" w:rsidRPr="00F42896" w:rsidRDefault="00B11EB3" w:rsidP="00B11EB3">
      <w:pPr>
        <w:widowControl w:val="0"/>
        <w:tabs>
          <w:tab w:val="left" w:pos="30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1. Î</w:t>
      </w:r>
      <w:r w:rsidR="000E78E1" w:rsidRPr="00F42896">
        <w:rPr>
          <w:rFonts w:ascii="Cambria" w:hAnsi="Cambria" w:cs="Bookman Old Style"/>
          <w:color w:val="000000"/>
          <w:sz w:val="24"/>
          <w:szCs w:val="24"/>
        </w:rPr>
        <w:t>nchide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nara dreaptă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prin cea stângă. La sfâr</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itul 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iei, închide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ambele nări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respira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ia.</w:t>
      </w:r>
    </w:p>
    <w:p w:rsidR="000E78E1" w:rsidRPr="00F42896" w:rsidRDefault="00B11EB3" w:rsidP="00B11EB3">
      <w:pPr>
        <w:widowControl w:val="0"/>
        <w:tabs>
          <w:tab w:val="left" w:pos="30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prin nara dreaptă, apoi 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prin ea, păstrându-vă nara stângă închisă.</w:t>
      </w:r>
    </w:p>
    <w:p w:rsidR="000E78E1" w:rsidRPr="00F42896" w:rsidRDefault="00B11EB3" w:rsidP="00B11EB3">
      <w:pPr>
        <w:widowControl w:val="0"/>
        <w:tabs>
          <w:tab w:val="left" w:pos="30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3. Î</w:t>
      </w:r>
      <w:r w:rsidR="000E78E1" w:rsidRPr="00F42896">
        <w:rPr>
          <w:rFonts w:ascii="Cambria" w:hAnsi="Cambria" w:cs="Bookman Old Style"/>
          <w:color w:val="000000"/>
          <w:sz w:val="24"/>
          <w:szCs w:val="24"/>
        </w:rPr>
        <w:t>nchide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ambele nări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respira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ia.</w:t>
      </w:r>
    </w:p>
    <w:p w:rsidR="000E78E1" w:rsidRPr="00F42896" w:rsidRDefault="00B11EB3" w:rsidP="00B11EB3">
      <w:pPr>
        <w:widowControl w:val="0"/>
        <w:tabs>
          <w:tab w:val="left" w:pos="30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4. </w:t>
      </w:r>
      <w:r w:rsidR="000E78E1" w:rsidRPr="00F42896">
        <w:rPr>
          <w:rFonts w:ascii="Cambria" w:hAnsi="Cambria" w:cs="Bookman Old Style"/>
          <w:color w:val="000000"/>
          <w:sz w:val="24"/>
          <w:szCs w:val="24"/>
        </w:rPr>
        <w:t>Deschide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nara stângă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prin ea.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Aceasta completează un ciclu. Fiecare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iune: inspira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inerea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expira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trebuie împlinită numărând până la cinci. Practica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până realiza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douăzeci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cinci de cicluri.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Rafinamentele acestui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includ mai târziu alternarea raportului între timpii de inspira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cei de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inere a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implicit, ai celor de expira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pentru a produce un raport final de 1:8:6. Acest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merită munca grea, cerută pentru a-l stăpâni. Fiecare etapă poate fi practicată pe parcursul unei luni, până când procedura a fost complet integrată. Această practică cură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nadele, aduce calmul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spore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rezerva de oxigen din sânge. Aduce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tientizarea curen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ilor lunari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solari, calzi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reci, purta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w:t>
      </w:r>
    </w:p>
    <w:p w:rsidR="00B11EB3" w:rsidRPr="00F42896" w:rsidRDefault="00B11EB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B11EB3">
      <w:pPr>
        <w:pStyle w:val="Heading3"/>
        <w:rPr>
          <w:rFonts w:ascii="Cambria" w:hAnsi="Cambria"/>
          <w:sz w:val="24"/>
          <w:szCs w:val="24"/>
        </w:rPr>
      </w:pPr>
      <w:bookmarkStart w:id="21" w:name="bookmark20"/>
      <w:bookmarkEnd w:id="21"/>
      <w:r w:rsidRPr="00F42896">
        <w:rPr>
          <w:rFonts w:ascii="Cambria" w:hAnsi="Cambria"/>
          <w:sz w:val="24"/>
          <w:szCs w:val="24"/>
        </w:rPr>
        <w:t>Respira</w:t>
      </w:r>
      <w:r w:rsidR="00CA26DD" w:rsidRPr="00F42896">
        <w:rPr>
          <w:rFonts w:ascii="Cambria" w:hAnsi="Cambria" w:cs="Cambria"/>
          <w:sz w:val="24"/>
          <w:szCs w:val="24"/>
        </w:rPr>
        <w:t>ț</w:t>
      </w:r>
      <w:r w:rsidRPr="00F42896">
        <w:rPr>
          <w:rFonts w:ascii="Cambria" w:hAnsi="Cambria"/>
          <w:sz w:val="24"/>
          <w:szCs w:val="24"/>
        </w:rPr>
        <w:t>ia foalelor sau respira</w:t>
      </w:r>
      <w:r w:rsidR="00CA26DD" w:rsidRPr="00F42896">
        <w:rPr>
          <w:rFonts w:ascii="Cambria" w:hAnsi="Cambria" w:cs="Cambria"/>
          <w:sz w:val="24"/>
          <w:szCs w:val="24"/>
        </w:rPr>
        <w:t>ț</w:t>
      </w:r>
      <w:r w:rsidRPr="00F42896">
        <w:rPr>
          <w:rFonts w:ascii="Cambria" w:hAnsi="Cambria"/>
          <w:sz w:val="24"/>
          <w:szCs w:val="24"/>
        </w:rPr>
        <w:t>ia focului</w:t>
      </w:r>
    </w:p>
    <w:p w:rsidR="000E78E1" w:rsidRPr="00F42896" w:rsidRDefault="00B11EB3" w:rsidP="00B11EB3">
      <w:pPr>
        <w:widowControl w:val="0"/>
        <w:tabs>
          <w:tab w:val="left" w:pos="30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drept, cu mâinile pe genunchi.</w:t>
      </w:r>
    </w:p>
    <w:p w:rsidR="00B11EB3" w:rsidRPr="00F42896" w:rsidRDefault="00B11EB3" w:rsidP="00B11EB3">
      <w:pPr>
        <w:widowControl w:val="0"/>
        <w:tabs>
          <w:tab w:val="left" w:pos="30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Pune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mâna dreaptă pe frunte, cu degetele mijlocii între ochi. 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degetul mare pe nara dreap</w:t>
      </w:r>
      <w:r w:rsidRPr="00F42896">
        <w:rPr>
          <w:rFonts w:ascii="Cambria" w:hAnsi="Cambria" w:cs="Bookman Old Style"/>
          <w:color w:val="000000"/>
          <w:sz w:val="24"/>
          <w:szCs w:val="24"/>
        </w:rPr>
        <w:t xml:space="preserve">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cel inelar pe cea stângă.</w:t>
      </w:r>
    </w:p>
    <w:p w:rsidR="00B11EB3" w:rsidRPr="00F42896" w:rsidRDefault="00B11EB3" w:rsidP="00B11EB3">
      <w:pPr>
        <w:widowControl w:val="0"/>
        <w:tabs>
          <w:tab w:val="left" w:pos="30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3. Î</w:t>
      </w:r>
      <w:r w:rsidR="000E78E1" w:rsidRPr="00F42896">
        <w:rPr>
          <w:rFonts w:ascii="Cambria" w:hAnsi="Cambria" w:cs="Bookman Old Style"/>
          <w:color w:val="000000"/>
          <w:sz w:val="24"/>
          <w:szCs w:val="24"/>
        </w:rPr>
        <w:t>nchide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nara dreaptă cu degetul gros. Respira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rapid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ritmic prin nara stângă, de douăzeci de ori, um</w:t>
      </w:r>
      <w:r w:rsidRPr="00F42896">
        <w:rPr>
          <w:rFonts w:ascii="Cambria" w:hAnsi="Cambria" w:cs="Bookman Old Style"/>
          <w:color w:val="000000"/>
          <w:sz w:val="24"/>
          <w:szCs w:val="24"/>
        </w:rPr>
        <w:t xml:space="preserve">flând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contractând abdomenul.</w:t>
      </w:r>
    </w:p>
    <w:p w:rsidR="00B11EB3" w:rsidRPr="00F42896" w:rsidRDefault="00B11EB3" w:rsidP="00B11EB3">
      <w:pPr>
        <w:widowControl w:val="0"/>
        <w:tabs>
          <w:tab w:val="left" w:pos="30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4. Î</w:t>
      </w:r>
      <w:r w:rsidR="000E78E1" w:rsidRPr="00F42896">
        <w:rPr>
          <w:rFonts w:ascii="Cambria" w:hAnsi="Cambria" w:cs="Bookman Old Style"/>
          <w:color w:val="000000"/>
          <w:sz w:val="24"/>
          <w:szCs w:val="24"/>
        </w:rPr>
        <w:t>nchide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ambele nări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exec</w:t>
      </w:r>
      <w:r w:rsidRPr="00F42896">
        <w:rPr>
          <w:rFonts w:ascii="Cambria" w:hAnsi="Cambria" w:cs="Bookman Old Style"/>
          <w:color w:val="000000"/>
          <w:sz w:val="24"/>
          <w:szCs w:val="24"/>
        </w:rPr>
        <w:t>uta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mulabanda sau jalandhara.</w:t>
      </w:r>
    </w:p>
    <w:p w:rsidR="00B11EB3" w:rsidRPr="00F42896" w:rsidRDefault="00B11EB3" w:rsidP="00B11EB3">
      <w:pPr>
        <w:widowControl w:val="0"/>
        <w:tabs>
          <w:tab w:val="left" w:pos="30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5. Î</w:t>
      </w:r>
      <w:r w:rsidR="000E78E1" w:rsidRPr="00F42896">
        <w:rPr>
          <w:rFonts w:ascii="Cambria" w:hAnsi="Cambria" w:cs="Bookman Old Style"/>
          <w:color w:val="000000"/>
          <w:sz w:val="24"/>
          <w:szCs w:val="24"/>
        </w:rPr>
        <w:t>nchide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nara stângă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respira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de douăzeci de ori repede, dar cu întinderi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cont</w:t>
      </w:r>
      <w:r w:rsidRPr="00F42896">
        <w:rPr>
          <w:rFonts w:ascii="Cambria" w:hAnsi="Cambria" w:cs="Bookman Old Style"/>
          <w:color w:val="000000"/>
          <w:sz w:val="24"/>
          <w:szCs w:val="24"/>
        </w:rPr>
        <w:t>rac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ritmice ale abdomenului.</w:t>
      </w:r>
    </w:p>
    <w:p w:rsidR="000E78E1" w:rsidRPr="00F42896" w:rsidRDefault="00B11EB3" w:rsidP="00B11EB3">
      <w:pPr>
        <w:widowControl w:val="0"/>
        <w:tabs>
          <w:tab w:val="left" w:pos="30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6. </w:t>
      </w:r>
      <w:r w:rsidR="000E78E1" w:rsidRPr="00F42896">
        <w:rPr>
          <w:rFonts w:ascii="Cambria" w:hAnsi="Cambria" w:cs="Bookman Old Style"/>
          <w:color w:val="000000"/>
          <w:sz w:val="24"/>
          <w:szCs w:val="24"/>
        </w:rPr>
        <w:t>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închide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ambele nări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executa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jalandhara sau mulabanda. Aceasta completează un ciclu. Executa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trei cicluri.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Această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cură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plămânii, stimulând apetitul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digestia. Ea este o tehnică puternică pentru trezirea Kundalini. Este contraindicată persoanelor cu tensiune arterială sau boli de inimă. Nu este permis a se efectua cu stomacul plin. Fiind un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viguros,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un val de energie, datorită pranei trecând de-a lungul coloanei vertebrale. Acest lucru poate determina o stare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oară de ame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eală, dar nu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avea niciun sentiment de le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in sau de ame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eală excesivă.</w:t>
      </w:r>
    </w:p>
    <w:p w:rsidR="00B11EB3" w:rsidRPr="00F42896" w:rsidRDefault="00B11EB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B11EB3">
      <w:pPr>
        <w:pStyle w:val="Heading3"/>
        <w:rPr>
          <w:rFonts w:ascii="Cambria" w:hAnsi="Cambria"/>
          <w:sz w:val="24"/>
          <w:szCs w:val="24"/>
        </w:rPr>
      </w:pPr>
      <w:bookmarkStart w:id="22" w:name="bookmark21"/>
      <w:bookmarkEnd w:id="22"/>
      <w:r w:rsidRPr="00F42896">
        <w:rPr>
          <w:rFonts w:ascii="Cambria" w:hAnsi="Cambria"/>
          <w:sz w:val="24"/>
          <w:szCs w:val="24"/>
        </w:rPr>
        <w:lastRenderedPageBreak/>
        <w:t>Respira</w:t>
      </w:r>
      <w:r w:rsidR="00CA26DD" w:rsidRPr="00F42896">
        <w:rPr>
          <w:rFonts w:ascii="Cambria" w:hAnsi="Cambria" w:cs="Cambria"/>
          <w:sz w:val="24"/>
          <w:szCs w:val="24"/>
        </w:rPr>
        <w:t>ț</w:t>
      </w:r>
      <w:r w:rsidRPr="00F42896">
        <w:rPr>
          <w:rFonts w:ascii="Cambria" w:hAnsi="Cambria"/>
          <w:sz w:val="24"/>
          <w:szCs w:val="24"/>
        </w:rPr>
        <w:t>ia psihică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Prin contrast, aceasta este o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foarte înceată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oară. Ea poate fi practicată timp îndelungat, împreună cu tehnicile meditative. Produce un efect calmant asupra sistemului nervos.</w:t>
      </w:r>
    </w:p>
    <w:p w:rsidR="000E78E1" w:rsidRPr="00F42896" w:rsidRDefault="00B11EB3" w:rsidP="00B11EB3">
      <w:pPr>
        <w:widowControl w:val="0"/>
        <w:tabs>
          <w:tab w:val="left" w:pos="310"/>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1. Î</w:t>
      </w:r>
      <w:r w:rsidR="000E78E1" w:rsidRPr="00F42896">
        <w:rPr>
          <w:rFonts w:ascii="Cambria" w:hAnsi="Cambria" w:cs="Bookman Old Style"/>
          <w:color w:val="000000"/>
          <w:sz w:val="24"/>
          <w:szCs w:val="24"/>
        </w:rPr>
        <w:t>nchide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glotele în partea din spate a gâtului.</w:t>
      </w:r>
    </w:p>
    <w:p w:rsidR="000E78E1" w:rsidRPr="00F42896" w:rsidRDefault="00B11EB3" w:rsidP="00B11EB3">
      <w:pPr>
        <w:widowControl w:val="0"/>
        <w:tabs>
          <w:tab w:val="left" w:pos="310"/>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Respira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adânc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u</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or. Aceasta va produce un sforăit slab.</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Combina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controlului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al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poate face posibilă dirijarea gradată a pranei în corp sau chiar în afara corpului, unde ea poate fi folosită pentru vindecarea altei persoane. Sensibilitatea la prana va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o dată cu practica. Ea poate fi experimentată ca o senza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a mi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cării sau printr-o schimbare bruscă în temperatura corpului vizat. Ochiul interior va deveni totodată armonizat fluxului pranei, care apare ochiului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ca pete de strălucire, aprinzând filamentele luminii albe, sau ca ploi de scântei. Tehnicile care combină controlul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vizualizarea ajută acest proces în mod considerabil.</w:t>
      </w:r>
    </w:p>
    <w:p w:rsidR="00B11EB3" w:rsidRPr="00F42896" w:rsidRDefault="00B11EB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B11EB3">
      <w:pPr>
        <w:pStyle w:val="Heading3"/>
        <w:rPr>
          <w:rFonts w:ascii="Cambria" w:hAnsi="Cambria"/>
          <w:sz w:val="24"/>
          <w:szCs w:val="24"/>
        </w:rPr>
      </w:pPr>
      <w:bookmarkStart w:id="23" w:name="bookmark22"/>
      <w:bookmarkEnd w:id="23"/>
      <w:r w:rsidRPr="00F42896">
        <w:rPr>
          <w:rFonts w:ascii="Cambria" w:hAnsi="Cambria"/>
          <w:sz w:val="24"/>
          <w:szCs w:val="24"/>
        </w:rPr>
        <w:t>Circula</w:t>
      </w:r>
      <w:r w:rsidR="00CA26DD" w:rsidRPr="00F42896">
        <w:rPr>
          <w:rFonts w:ascii="Cambria" w:hAnsi="Cambria" w:cs="Cambria"/>
          <w:sz w:val="24"/>
          <w:szCs w:val="24"/>
        </w:rPr>
        <w:t>ț</w:t>
      </w:r>
      <w:r w:rsidRPr="00F42896">
        <w:rPr>
          <w:rFonts w:ascii="Cambria" w:hAnsi="Cambria"/>
          <w:sz w:val="24"/>
          <w:szCs w:val="24"/>
        </w:rPr>
        <w:t>ia luminii</w:t>
      </w:r>
    </w:p>
    <w:p w:rsidR="000E78E1" w:rsidRPr="00F42896" w:rsidRDefault="00B11EB3" w:rsidP="00B11EB3">
      <w:pPr>
        <w:widowControl w:val="0"/>
        <w:tabs>
          <w:tab w:val="left" w:pos="310"/>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cu coloana vertebrală dreaptă.</w:t>
      </w:r>
    </w:p>
    <w:p w:rsidR="000E78E1" w:rsidRPr="00F42896" w:rsidRDefault="00B11EB3" w:rsidP="00B11EB3">
      <w:pPr>
        <w:widowControl w:val="0"/>
        <w:tabs>
          <w:tab w:val="left" w:pos="310"/>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Imagina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un rezervor sau un recipient de lumină la baza coloanei vertebrale.</w:t>
      </w:r>
    </w:p>
    <w:p w:rsidR="000E78E1" w:rsidRPr="00F42896" w:rsidRDefault="00B11EB3" w:rsidP="00B11EB3">
      <w:pPr>
        <w:widowControl w:val="0"/>
        <w:tabs>
          <w:tab w:val="left" w:pos="310"/>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încet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adânc (folosi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respira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ia psihică). Procedând în acest fel, ve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trage energia sub forma luminii, în sus, de la ceakra bazei. Lăsa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i-o să se ridice prin sushumna până în cre</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tetul capului. Când ea ajunge în cre</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tetul capului, ve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vedea o cascadă de lumină izvorând prin cap.</w:t>
      </w:r>
    </w:p>
    <w:p w:rsidR="000E78E1" w:rsidRPr="00F42896" w:rsidRDefault="00B11EB3" w:rsidP="00B11EB3">
      <w:pPr>
        <w:widowControl w:val="0"/>
        <w:tabs>
          <w:tab w:val="left" w:pos="310"/>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4. </w:t>
      </w:r>
      <w:r w:rsidR="000E78E1" w:rsidRPr="00F42896">
        <w:rPr>
          <w:rFonts w:ascii="Cambria" w:hAnsi="Cambria" w:cs="Bookman Old Style"/>
          <w:color w:val="000000"/>
          <w:sz w:val="24"/>
          <w:szCs w:val="24"/>
        </w:rPr>
        <w:t>Lăsa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această lumină să circule pe fiecare parte a corpului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lăsa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i-o să se tragă din nou spre ceakra bazei.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Aceasta completează un ciclu. Executa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cinci cicluri.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B11EB3">
      <w:pPr>
        <w:pStyle w:val="Heading3"/>
        <w:rPr>
          <w:rFonts w:ascii="Cambria" w:hAnsi="Cambria"/>
          <w:sz w:val="24"/>
          <w:szCs w:val="24"/>
        </w:rPr>
      </w:pPr>
      <w:bookmarkStart w:id="24" w:name="bookmark23"/>
      <w:bookmarkEnd w:id="24"/>
      <w:r w:rsidRPr="00F42896">
        <w:rPr>
          <w:rFonts w:ascii="Cambria" w:hAnsi="Cambria"/>
          <w:sz w:val="24"/>
          <w:szCs w:val="24"/>
        </w:rPr>
        <w:t>Spiralele interioare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Aceste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dezvoltă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tientizarea căilor psihice între centrii muladhara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ajna.</w:t>
      </w:r>
    </w:p>
    <w:p w:rsidR="000E78E1" w:rsidRPr="00F42896" w:rsidRDefault="00B11EB3" w:rsidP="00B11EB3">
      <w:pPr>
        <w:widowControl w:val="0"/>
        <w:tabs>
          <w:tab w:val="left" w:pos="30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drept, cu mâinile pe genunchi.</w:t>
      </w:r>
    </w:p>
    <w:p w:rsidR="000E78E1" w:rsidRPr="00F42896" w:rsidRDefault="00B11EB3" w:rsidP="00B11EB3">
      <w:pPr>
        <w:widowControl w:val="0"/>
        <w:tabs>
          <w:tab w:val="left" w:pos="30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Deveni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con</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tient</w:t>
      </w:r>
      <w:r w:rsidR="00BF14E8" w:rsidRPr="00F42896">
        <w:rPr>
          <w:rFonts w:ascii="Cambria" w:hAnsi="Cambria" w:cs="Bookman Old Style"/>
          <w:color w:val="000000"/>
          <w:sz w:val="24"/>
          <w:szCs w:val="24"/>
        </w:rPr>
        <w:t>(ă)</w:t>
      </w:r>
      <w:r w:rsidR="000E78E1" w:rsidRPr="00F42896">
        <w:rPr>
          <w:rFonts w:ascii="Cambria" w:hAnsi="Cambria" w:cs="Bookman Old Style"/>
          <w:color w:val="000000"/>
          <w:sz w:val="24"/>
          <w:szCs w:val="24"/>
        </w:rPr>
        <w:t xml:space="preserve"> de ceakra muladhara, de la baza coloanei vertebrale.</w:t>
      </w:r>
    </w:p>
    <w:p w:rsidR="000E78E1" w:rsidRPr="00F42896" w:rsidRDefault="00B11EB3" w:rsidP="00B11EB3">
      <w:pPr>
        <w:widowControl w:val="0"/>
        <w:tabs>
          <w:tab w:val="left" w:pos="30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Observa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canalul pranic pornind de la dreapta ceakrei. Vede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cum se curbează în exterior, înspre dreapta corpului, înainte ca el să se curbeze în spate, spre stânga, traversând sushumna la ceakra svadisthana.</w:t>
      </w:r>
    </w:p>
    <w:p w:rsidR="000E78E1" w:rsidRPr="00F42896" w:rsidRDefault="00B11EB3" w:rsidP="00B11EB3">
      <w:pPr>
        <w:widowControl w:val="0"/>
        <w:tabs>
          <w:tab w:val="left" w:pos="30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4. </w:t>
      </w:r>
      <w:r w:rsidR="000E78E1" w:rsidRPr="00F42896">
        <w:rPr>
          <w:rFonts w:ascii="Cambria" w:hAnsi="Cambria" w:cs="Bookman Old Style"/>
          <w:color w:val="000000"/>
          <w:sz w:val="24"/>
          <w:szCs w:val="24"/>
        </w:rPr>
        <w:t>El porne</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 xml:space="preserve">te pe partea stângă a corpului, din linia mediană,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 xml:space="preserve">i se curbează </w:t>
      </w:r>
      <w:r w:rsidR="000E78E1" w:rsidRPr="00F42896">
        <w:rPr>
          <w:rFonts w:ascii="Cambria" w:hAnsi="Cambria" w:cs="Bookman Old Style"/>
          <w:color w:val="000000"/>
          <w:sz w:val="24"/>
          <w:szCs w:val="24"/>
        </w:rPr>
        <w:lastRenderedPageBreak/>
        <w:t>în spate, traversând sushumna pe la ceakra plexului solar.</w:t>
      </w:r>
    </w:p>
    <w:p w:rsidR="000E78E1" w:rsidRPr="00F42896" w:rsidRDefault="00B11EB3" w:rsidP="00B11EB3">
      <w:pPr>
        <w:widowControl w:val="0"/>
        <w:tabs>
          <w:tab w:val="left" w:pos="30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5. </w:t>
      </w:r>
      <w:r w:rsidR="000E78E1" w:rsidRPr="00F42896">
        <w:rPr>
          <w:rFonts w:ascii="Cambria" w:hAnsi="Cambria" w:cs="Bookman Old Style"/>
          <w:color w:val="000000"/>
          <w:sz w:val="24"/>
          <w:szCs w:val="24"/>
        </w:rPr>
        <w:t>El iese pe partea dreaptă a corpului, pentru a se curba înapoi la stânga, înainte de a se roti înapoi, trecând la centrul inimii.</w:t>
      </w:r>
    </w:p>
    <w:p w:rsidR="000E78E1" w:rsidRPr="00F42896" w:rsidRDefault="00B11EB3" w:rsidP="00B11EB3">
      <w:pPr>
        <w:widowControl w:val="0"/>
        <w:tabs>
          <w:tab w:val="left" w:pos="30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6. </w:t>
      </w:r>
      <w:r w:rsidR="000E78E1" w:rsidRPr="00F42896">
        <w:rPr>
          <w:rFonts w:ascii="Cambria" w:hAnsi="Cambria" w:cs="Bookman Old Style"/>
          <w:color w:val="000000"/>
          <w:sz w:val="24"/>
          <w:szCs w:val="24"/>
        </w:rPr>
        <w:t>El porne</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te pe stânga, apoi se balansează în spate, pentru a traversa sushumna, trecând sub ceakra gâtului.</w:t>
      </w:r>
    </w:p>
    <w:p w:rsidR="000E78E1" w:rsidRPr="00F42896" w:rsidRDefault="00B11EB3" w:rsidP="00B11EB3">
      <w:pPr>
        <w:widowControl w:val="0"/>
        <w:tabs>
          <w:tab w:val="left" w:pos="30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7. </w:t>
      </w:r>
      <w:r w:rsidR="000E78E1" w:rsidRPr="00F42896">
        <w:rPr>
          <w:rFonts w:ascii="Cambria" w:hAnsi="Cambria" w:cs="Bookman Old Style"/>
          <w:color w:val="000000"/>
          <w:sz w:val="24"/>
          <w:szCs w:val="24"/>
        </w:rPr>
        <w:t>El porne</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te pe dreapta centrului, de unde pătrunde în ceakra ajna la punctul central pe sushumna.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Prana va coborî prin ruta spiralei alternative.</w:t>
      </w:r>
    </w:p>
    <w:p w:rsidR="00B11EB3" w:rsidRPr="00F42896" w:rsidRDefault="00B11EB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B11EB3" w:rsidP="00B11EB3">
      <w:pPr>
        <w:widowControl w:val="0"/>
        <w:tabs>
          <w:tab w:val="left" w:pos="30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Vizualiza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ceakra ajna între sprâncenele dumneavoastră. Observa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fluxul pranic în partea dreaptă, chiar deasupra nării drepte.</w:t>
      </w:r>
    </w:p>
    <w:p w:rsidR="000E78E1" w:rsidRPr="00F42896" w:rsidRDefault="00B11EB3" w:rsidP="00B11EB3">
      <w:pPr>
        <w:widowControl w:val="0"/>
        <w:tabs>
          <w:tab w:val="left" w:pos="30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Vede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acest canal trecând în afară, peste obrazul drept. Apoi se întoarce spre stânga, înainte să traverseze sushumna la linia mediană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să treacă la ceakra gâtului.</w:t>
      </w:r>
    </w:p>
    <w:p w:rsidR="000E78E1" w:rsidRPr="00F42896" w:rsidRDefault="00B11EB3" w:rsidP="00B11EB3">
      <w:pPr>
        <w:widowControl w:val="0"/>
        <w:tabs>
          <w:tab w:val="left" w:pos="30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El porne</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te din linia mediană, mi</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 xml:space="preserve">cându-se spre stânga, înainte să se curbeze înapoi spre dreapta,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traversează linia mediană spre sushumna, trecând la ceakra inimii.</w:t>
      </w:r>
    </w:p>
    <w:p w:rsidR="000E78E1" w:rsidRPr="00F42896" w:rsidRDefault="00B11EB3" w:rsidP="00B11EB3">
      <w:pPr>
        <w:widowControl w:val="0"/>
        <w:tabs>
          <w:tab w:val="left" w:pos="310"/>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4. </w:t>
      </w:r>
      <w:r w:rsidR="000E78E1" w:rsidRPr="00F42896">
        <w:rPr>
          <w:rFonts w:ascii="Cambria" w:hAnsi="Cambria" w:cs="Bookman Old Style"/>
          <w:color w:val="000000"/>
          <w:sz w:val="24"/>
          <w:szCs w:val="24"/>
        </w:rPr>
        <w:t>El porne</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te spre dreapta corpului, apoi se curbează înapoi la linia mediană, traversând sushumna spre ceakra plexului solar.</w:t>
      </w:r>
    </w:p>
    <w:p w:rsidR="000E78E1" w:rsidRPr="00F42896" w:rsidRDefault="00B11EB3" w:rsidP="00B11EB3">
      <w:pPr>
        <w:widowControl w:val="0"/>
        <w:tabs>
          <w:tab w:val="left" w:pos="310"/>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5. </w:t>
      </w:r>
      <w:r w:rsidR="000E78E1" w:rsidRPr="00F42896">
        <w:rPr>
          <w:rFonts w:ascii="Cambria" w:hAnsi="Cambria" w:cs="Bookman Old Style"/>
          <w:color w:val="000000"/>
          <w:sz w:val="24"/>
          <w:szCs w:val="24"/>
        </w:rPr>
        <w:t>El porne</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 xml:space="preserve">te spre stânga corpului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se curbează înapoi, traversând sushumna la ceakra sacrală.</w:t>
      </w:r>
    </w:p>
    <w:p w:rsidR="000E78E1" w:rsidRPr="00F42896" w:rsidRDefault="00B11EB3" w:rsidP="00B11EB3">
      <w:pPr>
        <w:widowControl w:val="0"/>
        <w:tabs>
          <w:tab w:val="left" w:pos="310"/>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6. </w:t>
      </w:r>
      <w:r w:rsidR="000E78E1" w:rsidRPr="00F42896">
        <w:rPr>
          <w:rFonts w:ascii="Cambria" w:hAnsi="Cambria" w:cs="Bookman Old Style"/>
          <w:color w:val="000000"/>
          <w:sz w:val="24"/>
          <w:szCs w:val="24"/>
        </w:rPr>
        <w:t>El porne</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te la dreapta, înainte de a se curba din nou, pentru a traversa sushumna la ceakra bazei.</w:t>
      </w:r>
    </w:p>
    <w:p w:rsidR="000E78E1" w:rsidRPr="00F42896" w:rsidRDefault="00B11EB3" w:rsidP="00B11EB3">
      <w:pPr>
        <w:widowControl w:val="0"/>
        <w:tabs>
          <w:tab w:val="left" w:pos="310"/>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7. </w:t>
      </w:r>
      <w:r w:rsidR="000E78E1" w:rsidRPr="00F42896">
        <w:rPr>
          <w:rFonts w:ascii="Cambria" w:hAnsi="Cambria" w:cs="Bookman Old Style"/>
          <w:color w:val="000000"/>
          <w:sz w:val="24"/>
          <w:szCs w:val="24"/>
        </w:rPr>
        <w:t>El porne</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 xml:space="preserve">te înspre stânga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apoi se curbează la dreapta, pentru a intra în ceakra bazei.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Acesta este un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dificil care poate fi divizat în cel pu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 două 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p>
    <w:p w:rsidR="00B11EB3" w:rsidRPr="00F42896" w:rsidRDefault="00B11EB3">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Există mult mai multe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ionale de acest fel, care ajută la trezirea pranei, extinderea ei, contrac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localizarea în anumite 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ale corpului. Se spune că unii oameni sunt capabili să vadă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 mi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prana foarte rapid. Al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o consideră un proces mai lent, care cere răbdare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hotărâre. Deoarece astfel de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trebuie să fie repetate de nenumărate ori, motiva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corectă este cel mai important factor, când progresul nu este evident.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Metodele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ionale pentru trezirea energiilor profunde sunt: controlul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pozi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fizice. Împreună, aceste trei aspecte constituie un demers integrat pentru a lucra cu centrii. Niciun discipol serios nu trebuie să se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tepte că poate evita vreuna dintre aceste discipline.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Există câteva asemănări surprinzătoare între sistemele orientale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cele occidentale. Yoga Kundalini este o ramură specializată a yoga, care s-a </w:t>
      </w:r>
      <w:r w:rsidRPr="00F42896">
        <w:rPr>
          <w:rFonts w:ascii="Cambria" w:hAnsi="Cambria" w:cs="Bookman Old Style"/>
          <w:color w:val="000000"/>
          <w:sz w:val="24"/>
          <w:szCs w:val="24"/>
        </w:rPr>
        <w:lastRenderedPageBreak/>
        <w:t xml:space="preserve">concentrat asupra energiilor profunde. Ea a elaborat atât o teorie a anatomiei profunde,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 metodologie integrată pentru trezirea centrilor. Cabala oferă o radiografie, care poate fi revelată prin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ritual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practica spirituală, chiar dacă îi lipse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o disciplină fizică egală cu asanele din Yoga. Ceakrele sunt activate indirect, ca rezultat al procesului atotcuprinzător al trezirii.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Cabala nu a inten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ionat niciodată să fie un ghid pentru de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teptarea ceakrelor, iar noi nu ne putem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tepta ca ea să îndeplinească în mod specific această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atribu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stabilite pentru diver</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sephiroth pot fi legate de caracteristicile ceakrelor. Kether Încoronatul corespunde automat ceakrei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spirituală a lui Kether este uniunea cu Dumnezeu. Binah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Hokmah,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elepciunea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elegerea, corespund împreună ceakrei sprâncenei. Daath, sephirahul ascuns, despăr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ind abisul, corespunde ceakrei gâtului. Ceakra inimii este reprezentată de Tiphareth, Frumuse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ea. Geburah, sfera Severită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Chesed, sfera Milei, sunt totodată reflectate în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iunile ceakrei inimii. Ceakra plexului solar corespunde lui Hod, sfera gândurilor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Netzach, sfera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iilor. Yesod, bogat în simbolismul lunar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al apei, corespunde ceakrei sacrale. În cele din urmă, Malkuth, Regatul, corespunde ceakrei bazei (vezi figura 6). Acest cadru oferă o structură de compara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între cele două sisteme.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Occidentul oferă multe demersuri terapeutice care se bazează pe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ceakrelor. Cei care activează direct în aceste probleme măresc aria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terii disponibile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ajută la construirea unei teorii integrate trup/minte.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Ceakrele sunt indicatori excelen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ai bunăstării. Când o ceakră este blocată sau închisă, individul nu mai poate avea acces la energiile corespunzătoare. Rela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dintre energiile fizice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cele suprafizice este reciprocă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circulară. Dezechilibrul la un anumit nivel este reflectat de dezechilibrul la un alt nivel.</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Cauza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efectul sunt permanent schimbate, în interac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iunea constant transformatoare a energiilor fizice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eterice. De aceea, ne putem permite folosirea ceakrelor ca mijloace de diagnosticare.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Este posibil să evaluăm starea ceakrelor fiecăruia dintre noi prin testarea cu un pendul. Acesta poate fi considerat ca mijloc de amplificare a răspunsului care, în mod normal, se află sub pragul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tientului. Noi nu suntem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 capacitatea de a ne conecta la multitudinea de vibra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diferite, generate de forme variate.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organică, plantele, mineralele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 vii, toate generează câmpuri energetice, care se află dincolo de lumea fizică. Cartea care mi-a stârnit pentru prima oară interesul pentru acest experiment a fost </w:t>
      </w:r>
      <w:r w:rsidRPr="00F42896">
        <w:rPr>
          <w:rFonts w:ascii="Cambria" w:hAnsi="Cambria" w:cs="Bookman Old Style"/>
          <w:i/>
          <w:iCs/>
          <w:color w:val="000000"/>
          <w:sz w:val="24"/>
          <w:szCs w:val="24"/>
        </w:rPr>
        <w:t xml:space="preserve">E.S.P. Dincolo de timp </w:t>
      </w:r>
      <w:r w:rsidR="00CA26DD" w:rsidRPr="00F42896">
        <w:rPr>
          <w:rFonts w:ascii="Cambria" w:hAnsi="Cambria" w:cs="Cambria"/>
          <w:i/>
          <w:iCs/>
          <w:color w:val="000000"/>
          <w:sz w:val="24"/>
          <w:szCs w:val="24"/>
        </w:rPr>
        <w:t>ș</w:t>
      </w:r>
      <w:r w:rsidRPr="00F42896">
        <w:rPr>
          <w:rFonts w:ascii="Cambria" w:hAnsi="Cambria" w:cs="Bookman Old Style"/>
          <w:i/>
          <w:iCs/>
          <w:color w:val="000000"/>
          <w:sz w:val="24"/>
          <w:szCs w:val="24"/>
        </w:rPr>
        <w:t>i spa</w:t>
      </w:r>
      <w:r w:rsidR="00CA26DD" w:rsidRPr="00F42896">
        <w:rPr>
          <w:rFonts w:ascii="Cambria" w:hAnsi="Cambria" w:cs="Cambria"/>
          <w:i/>
          <w:iCs/>
          <w:color w:val="000000"/>
          <w:sz w:val="24"/>
          <w:szCs w:val="24"/>
        </w:rPr>
        <w:t>ț</w:t>
      </w:r>
      <w:r w:rsidRPr="00F42896">
        <w:rPr>
          <w:rFonts w:ascii="Cambria" w:hAnsi="Cambria" w:cs="Bookman Old Style"/>
          <w:i/>
          <w:iCs/>
          <w:color w:val="000000"/>
          <w:sz w:val="24"/>
          <w:szCs w:val="24"/>
        </w:rPr>
        <w:t>iu</w:t>
      </w:r>
      <w:r w:rsidRPr="00F42896">
        <w:rPr>
          <w:rFonts w:ascii="Cambria" w:hAnsi="Cambria" w:cs="Bookman Old Style"/>
          <w:color w:val="000000"/>
          <w:sz w:val="24"/>
          <w:szCs w:val="24"/>
        </w:rPr>
        <w:t xml:space="preserve"> de T.C. Lethbridge. </w:t>
      </w:r>
      <w:r w:rsidRPr="00F42896">
        <w:rPr>
          <w:rFonts w:ascii="Cambria" w:hAnsi="Cambria" w:cs="Bookman Old Style"/>
          <w:color w:val="000000"/>
          <w:sz w:val="24"/>
          <w:szCs w:val="24"/>
        </w:rPr>
        <w:lastRenderedPageBreak/>
        <w:t>Testarea este o pricepere care se poate dobândi doar prin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Lucrul cel mai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or din lume este să construie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 un pendul, dintr-un inel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un fir de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suspendat peste diverse obiecte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 observi propria ta reac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la sistemul energetic intensificat de pendul. Cei care au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în testări ar putea dori să încerce pe ei în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Cel mai bun lucru este ca persoana căreia i se testează ceakra să fie întinsă pe spate. Iar persoana care testează să stea îngenuncheată lângă ea. Pendulul ar putea fi suspendat peste zona generală a ceakrei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mutat încet mai jos până când acesta va intra în contact cu câmpul energetic al individului. Acesta variază de la persoană la persoană. Când pendulul va intra în contact cu ceakra, el va începe să se rotească fie în direc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de mers a acelor de ceasornic, fie invers. El va descrie un cerc, care pare să indice circumferin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ceakrei însă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Viteza de rota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este întotdeauna indicatorul activită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ceakrei. Pendulul poate fi uneori lene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iar alteori surprinzător de rapid. Rota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circulară, în oricare dintre direc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este un indicator al activită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vitalită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în interiorul ceakrei. Deseori, găsirea ceakrelor se petrece atunci când rota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are loc în sensul de mers al acelor de ceasornic. Boala fizică, reflectată în interiorul ceakrei relevante, produce fie o mi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care liniară a pendulului, fie nicio activitate, ceea ce înseamnă că ceakra s-a închis pentru un timp. Testarea în acest fel poate fi relevantă. Ea ne arată foarte clar natura rela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iei dintre nivelurile fizice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cele eterice. O mai mare cantitate de informa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poate fi aflată despre această interferen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prin folosirea observa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tehnicilor de testare.</w:t>
      </w:r>
    </w:p>
    <w:p w:rsidR="00CC1C81" w:rsidRPr="00F42896" w:rsidRDefault="00CC1C81" w:rsidP="00CC1C8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Corpul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ionează ca o hologramă, întregul fiind reflectat în 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Fiecare dintre disciplinele terapeutice de acupunctură, reflexologie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masaj demonstrează principiul potrivit căruia corpul reflectă întregul prin 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„Cât deasupra, atât dedesubt”. În acest sens, noi putem localiza puncte în mâini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picioare, care corespund ceakrelor. De exemplu, punctele reflexe pentru glanda hipofiză sunt fixate la degetele mari de la mâini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de la picioare. Un practician priceput poate folosi aceste puncte, atât pentru diagnosticare,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ca parte a tratamentului.</w:t>
      </w:r>
    </w:p>
    <w:p w:rsidR="00F10887" w:rsidRPr="00F42896" w:rsidRDefault="00A80F82" w:rsidP="00A80F82">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Activitatea cu meridianele energetice sau punctele nodale cere antrenament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pricepere, dacă vrem să avem succes.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oricine poate încerca următorul test, care este preluat din Abordarea sistemului de sănătate, care se bazează pe chinestezia aplicată,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activării mu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chilor. Testarea mu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chilor oferă bazele pentru toate abordările tehnicilor de sănătate. Puterile relative ale ceakrelor pot fi totodată evaluate în acest fel. Este foarte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or să faci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să oferi o evaluare obiectivă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definitivă. Testul solicită două persoane: cel testat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cel care</w:t>
      </w:r>
    </w:p>
    <w:p w:rsidR="000E78E1" w:rsidRPr="00F42896" w:rsidRDefault="0018240C" w:rsidP="00B11EB3">
      <w:pPr>
        <w:widowControl w:val="0"/>
        <w:autoSpaceDE w:val="0"/>
        <w:autoSpaceDN w:val="0"/>
        <w:adjustRightInd w:val="0"/>
        <w:spacing w:after="0" w:line="240" w:lineRule="auto"/>
        <w:ind w:firstLine="282"/>
        <w:jc w:val="center"/>
        <w:rPr>
          <w:rFonts w:ascii="Cambria" w:hAnsi="Cambria" w:cs="Bookman Old Style"/>
          <w:sz w:val="24"/>
          <w:szCs w:val="24"/>
        </w:rPr>
      </w:pPr>
      <w:r w:rsidRPr="00F42896">
        <w:rPr>
          <w:rFonts w:ascii="Cambria" w:hAnsi="Cambria" w:cs="Bookman Old Style"/>
          <w:noProof/>
          <w:sz w:val="24"/>
          <w:szCs w:val="24"/>
        </w:rPr>
        <w:lastRenderedPageBreak/>
        <w:drawing>
          <wp:inline distT="0" distB="0" distL="0" distR="0">
            <wp:extent cx="4457700" cy="5924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5924550"/>
                    </a:xfrm>
                    <a:prstGeom prst="rect">
                      <a:avLst/>
                    </a:prstGeom>
                    <a:noFill/>
                    <a:ln>
                      <a:noFill/>
                    </a:ln>
                  </pic:spPr>
                </pic:pic>
              </a:graphicData>
            </a:graphic>
          </wp:inline>
        </w:drawing>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rsidP="00A80F82">
      <w:pPr>
        <w:widowControl w:val="0"/>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rPr>
        <w:t>testează. Primul stă cu 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ul drept întins cu palma în jos, iar cu mâna stângă peste ceakra testată la un moment dat. Cel care testează apasă puternic pe 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ul întins în jos, cerându-i persoanei testate să reziste la fiecare ceakră, testată pe rând. Acest test este mai interesant. Este imposibil să tri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oricât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încerca, dacă o ceakră este slabă, nu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fi capabil să rezista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apăsării prietenului dumneavoastră.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lastRenderedPageBreak/>
        <w:t xml:space="preserve">De asemenea, există o versiune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mai simplă a acestui test. Persoana testată pune vârful degetului arătător de la mâna dreaptă pe cel de la degetul mare. Mâna stângă se află pe câte o ceakră de fiecare dată. Cel care testează trebuie să despartă cele două degete. Este deosebit de folositor să aplici un astfel de test, atunci când nu te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bine. Po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multe lucruri la nivelul individului, prin confruntarea tipurilor de boală fizică cu cele ale tulburărilor eterice.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detecta punctul de însănăto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ire, când energiile curg normal prin ceakra respectivă. Deseori, aceasta precede însănăto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irea fizică.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Ceakrele reac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ionează, totodată, în cel mai înalt grad la demersuri ca remediile florii Bach, care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ionează în mod deosebit asupra energiilor profunde. Remediul corect poate avea un efect extraordinar de eliberare a ceakrelor.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inând cont de faptul că remediile florii Bach sunt total inofensive, este bine să încerca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folosirea lor împreună cu activitatea ceakrei, dar ele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ionează favorabil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 combinarea cu alte demersuri intensive.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mi-a fost atrasă de curând de o gamă de elixire valoroase. Ele sunt pregătite cu un poten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ial mineralizam. Acestea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ionează direct asupra energiilor profunde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implicit, asupra ceakrelor. Propria mea activitate cu aceste remedii a fost de departe limitată, </w:t>
      </w:r>
      <w:r w:rsidR="00CB2973" w:rsidRPr="00F42896">
        <w:rPr>
          <w:rFonts w:ascii="Cambria" w:hAnsi="Cambria" w:cs="Bookman Old Style"/>
          <w:color w:val="000000"/>
          <w:sz w:val="24"/>
          <w:szCs w:val="24"/>
        </w:rPr>
        <w:t>dar favorabilă</w:t>
      </w:r>
      <w:r w:rsidR="00CB2973" w:rsidRPr="00F42896">
        <w:rPr>
          <w:rStyle w:val="FootnoteReference"/>
          <w:rFonts w:ascii="Cambria" w:hAnsi="Cambria" w:cs="Bookman Old Style"/>
          <w:color w:val="000000"/>
          <w:sz w:val="24"/>
          <w:szCs w:val="24"/>
        </w:rPr>
        <w:footnoteReference w:id="6"/>
      </w:r>
      <w:r w:rsidRPr="00F42896">
        <w:rPr>
          <w:rFonts w:ascii="Cambria" w:hAnsi="Cambria" w:cs="Bookman Old Style"/>
          <w:color w:val="000000"/>
          <w:sz w:val="24"/>
          <w:szCs w:val="24"/>
        </w:rPr>
        <w: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Activitatea deliberată asupra unei ceakre are, de obicei, un anume impact. De cele mai multe ori, el este evident, dacă individul în cauză este sensibil, iar rezultatele publice. Alteori, progresul pare lent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rezultatele apar în forme difuze, noi atitudini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noi niveluri de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Deseori, activitatea ceakrei produce vise simbolice, cu un înalt grad de implicare. Visarea însă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poate fi folosită drept transmi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ător al activită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ceakrei, dacă individul este suficient de familiarizat cu procesele propriilor vise.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iunea visului poate fi folosită, ca parte a unei strategii atotcuprinzătoare, pentru trezirea ceakrelor. Dacă dori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crea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un vis,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avea nevoie ca, înainte de a adormi, să sta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un timp cufunda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în imagini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gânduri relevante. De asemenea,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avea nevoie să vă dezvolta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capacitatea de a rechema imaginile visului, când sunte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treji.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Ceakrele sunt sensibile în cel mai înalt grad la măsurarea tiparelor de gândire. Afirma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pentru fiecare ceakră sunt o cale bună pentru păstrarea inten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iilor focalizate în timpul activită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cotidiene (vezi Anexa 2). Crea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propriile afirma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bazate pe aceste sugestii. Lăsa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ca ele să fie simple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w:t>
      </w:r>
      <w:r w:rsidRPr="00F42896">
        <w:rPr>
          <w:rFonts w:ascii="Cambria" w:hAnsi="Cambria" w:cs="Bookman Old Style"/>
          <w:color w:val="000000"/>
          <w:sz w:val="24"/>
          <w:szCs w:val="24"/>
        </w:rPr>
        <w:lastRenderedPageBreak/>
        <w:t>pozitive. Afirma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trebuie să rezume ceea ce ceakra înseamnă pentru dumneavoastră. Aceste afirma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pozitive, create de dumneavoastră, pot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 ca un antidot puternic la afirma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negative fără număr, pe care al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adul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sau persoane cu autoritate le-au proiectat asupra dumneavoastră, la vârsta adultă. Ce bine să po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afirma: „Am libertatea de a-mi crea propria realitate”, iar apoi, în mod constant, să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se spună: „Nu po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face aceasta”. Afirma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poate fi folosită ca o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în timp ce lucra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cu una dintre ceakre. Ea poate fi repetată cu voce tare sau folosită în tăcere. Este o idee bună să nota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afirma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 o lua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cu dumneavoastră, oriunde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merge. Acest lucru simplu vă serve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pur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simplu, să vă readuce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memorie valoarea ei. Afirma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este cel mai bine folosită în legătură cu o abordare dinamică.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Una dintre cele mai simple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mai edificatoare modalită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de legătură cu ceakrele este, pur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simplu, să permite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să genereze simboluri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imagini pentru fiecare dintre ceakre. Pregăti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să aduna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o gamă largă de culori, în orice mediu dori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Lua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o coală mare de hârtie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intra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într-o stare de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Armoniza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i-vă cu fiecare dintre ceakre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desena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firesc imaginile care vă vin în minte. Acest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este chiar fascinant. Culorile întunecate, sumbre indică în mod inevitabil lipsa capacită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de a exprima energia unei anumite ceakre. Formele organice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liniile continue indică armonia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expresiei. Integrarea sau separarea se manifestă în forma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intensitatea legăturilor dintre ceakre. Dimensiunea relativă a ceakrelor individuale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accentuarea lor în întregul tipar eviden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iază capacitatea folosirii lor în mod spontan.</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Luând în considera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măsura atotcuprinzătoare a ceakrelor, la un moment dat este important să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ionăm mai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 cu energiile. Aceasta ne-ar permite să lucrăm cu o ceakră care pare a fi blocată sau inaccesibilă, cu un simptom fizic, prin angajarea energiei care îl sus</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 Aceasta ne-ar permite să găsim câteva căi de observare a efectelor interac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iunii noastre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tiente cu energia ceakrei. Experimentul, cu demersurile sugerate, va dezvolta o cale care vine firesc spre dumneavoastră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va face parte din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dumneavoastră.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există o regulă de aur când ea vine să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ioneze de această natură. Dacă ave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unor rezultate dramatice, care vă fac să vă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nesigur sau dezechilibrat, opri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Nu mai aplica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o altă presiune. Încerca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vă odihni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 permite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energiilor să se stabilizeze. Acest lucru este deosebit de important, dacă lucra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pe cont propriu. În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misterului se spune: „Grăbi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încet”.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CC1C81" w:rsidP="00CC1C81">
      <w:pPr>
        <w:pStyle w:val="Heading2"/>
        <w:rPr>
          <w:rFonts w:ascii="Cambria" w:hAnsi="Cambria"/>
          <w:sz w:val="24"/>
          <w:szCs w:val="24"/>
        </w:rPr>
      </w:pPr>
      <w:bookmarkStart w:id="25" w:name="bookmark24"/>
      <w:bookmarkEnd w:id="25"/>
      <w:r w:rsidRPr="00F42896">
        <w:rPr>
          <w:rFonts w:ascii="Cambria" w:hAnsi="Cambria"/>
          <w:sz w:val="24"/>
          <w:szCs w:val="24"/>
          <w:lang w:val="ro-RO"/>
        </w:rPr>
        <w:lastRenderedPageBreak/>
        <w:t xml:space="preserve">3. </w:t>
      </w:r>
      <w:r w:rsidR="000E78E1" w:rsidRPr="00F42896">
        <w:rPr>
          <w:rFonts w:ascii="Cambria" w:hAnsi="Cambria"/>
          <w:sz w:val="24"/>
          <w:szCs w:val="24"/>
        </w:rPr>
        <w:t>CHEILE CEAKRELOR</w:t>
      </w:r>
    </w:p>
    <w:p w:rsidR="00AF7D8D" w:rsidRPr="00F42896" w:rsidRDefault="00AF7D8D" w:rsidP="00AF7D8D">
      <w:pPr>
        <w:rPr>
          <w:rFonts w:ascii="Cambria" w:hAnsi="Cambria"/>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bCs/>
          <w:color w:val="000000"/>
          <w:sz w:val="24"/>
          <w:szCs w:val="24"/>
        </w:rPr>
        <w:t>Acea cunoa</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 xml:space="preserve">tere, de la care vorbirea </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i gândirea se întorc derutate, se poate ob</w:t>
      </w:r>
      <w:r w:rsidR="00CA26DD" w:rsidRPr="00F42896">
        <w:rPr>
          <w:rFonts w:ascii="Cambria" w:hAnsi="Cambria" w:cs="Cambria"/>
          <w:bCs/>
          <w:color w:val="000000"/>
          <w:sz w:val="24"/>
          <w:szCs w:val="24"/>
        </w:rPr>
        <w:t>ț</w:t>
      </w:r>
      <w:r w:rsidRPr="00F42896">
        <w:rPr>
          <w:rFonts w:ascii="Cambria" w:hAnsi="Cambria" w:cs="Bookman Old Style"/>
          <w:bCs/>
          <w:color w:val="000000"/>
          <w:sz w:val="24"/>
          <w:szCs w:val="24"/>
        </w:rPr>
        <w:t>ine doar prin practică; pentru ca, apoi, această cunoa</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 xml:space="preserve">tere pură să </w:t>
      </w:r>
      <w:r w:rsidR="00CA26DD" w:rsidRPr="00F42896">
        <w:rPr>
          <w:rFonts w:ascii="Cambria" w:hAnsi="Cambria" w:cs="Cambria"/>
          <w:bCs/>
          <w:color w:val="000000"/>
          <w:sz w:val="24"/>
          <w:szCs w:val="24"/>
        </w:rPr>
        <w:t>ț</w:t>
      </w:r>
      <w:r w:rsidRPr="00F42896">
        <w:rPr>
          <w:rFonts w:ascii="Cambria" w:hAnsi="Cambria" w:cs="Bookman Old Style"/>
          <w:bCs/>
          <w:color w:val="000000"/>
          <w:sz w:val="24"/>
          <w:szCs w:val="24"/>
        </w:rPr>
        <w:t>â</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nească în afara ei înse</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i.</w:t>
      </w:r>
    </w:p>
    <w:p w:rsidR="000E78E1" w:rsidRPr="00F42896" w:rsidRDefault="000E78E1" w:rsidP="00CC1C81">
      <w:pPr>
        <w:widowControl w:val="0"/>
        <w:autoSpaceDE w:val="0"/>
        <w:autoSpaceDN w:val="0"/>
        <w:adjustRightInd w:val="0"/>
        <w:spacing w:after="0" w:line="240" w:lineRule="auto"/>
        <w:ind w:firstLine="282"/>
        <w:jc w:val="right"/>
        <w:rPr>
          <w:rFonts w:ascii="Cambria" w:hAnsi="Cambria" w:cs="Bookman Old Style"/>
          <w:color w:val="000000"/>
          <w:sz w:val="24"/>
          <w:szCs w:val="24"/>
        </w:rPr>
      </w:pPr>
      <w:r w:rsidRPr="00F42896">
        <w:rPr>
          <w:rFonts w:ascii="Cambria" w:hAnsi="Cambria" w:cs="Bookman Old Style"/>
          <w:i/>
          <w:iCs/>
          <w:color w:val="000000"/>
          <w:sz w:val="24"/>
          <w:szCs w:val="24"/>
        </w:rPr>
        <w:t>Siva Samhita,</w:t>
      </w:r>
      <w:r w:rsidRPr="00F42896">
        <w:rPr>
          <w:rFonts w:ascii="Cambria" w:hAnsi="Cambria" w:cs="Bookman Old Style"/>
          <w:color w:val="000000"/>
          <w:sz w:val="24"/>
          <w:szCs w:val="24"/>
        </w:rPr>
        <w:t xml:space="preserve"> versul 180</w:t>
      </w:r>
    </w:p>
    <w:p w:rsidR="00CC1C81" w:rsidRPr="00F42896" w:rsidRDefault="00CC1C8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Dacă o imagine valorează o mie de cuvinte, atunci o imagine simbolică valorează cuvinte nenumărate. Un simbol este infinit; el permite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ilor să nu aibă limite, iar ideilor să hoinărească, să se asocieze liber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 dobândească consisten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în tipare nou formate. Simbolurile universale î</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păstrează puterea de-a lungul secolelor. Fără a fi mic</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orate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fără a fi diminuate de valorile în schimbare, aceste simboluri au capacitatea de a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tientiza fiecare nouă genera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Cuvintele sunt deseori restrictive. Eu vă pot informa prin intermediul cuvintelor. Eu vă pot vorbi despre ceakre. Dar cuvintele singure nu vă pot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în semnifica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interioară a ceakrelor. Dumneavoastră sunte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singura persoană capabilă să facă acest lucru, prin acumularea interioară a atributelor, calită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iilor ceakrelor, prin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participare activă.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Fiecare ceakră este simbolic descrisă printr-un sistem de coresponden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Ceakrelor li se atribuie culori, forme geometrice (yantrele), sunete (mantrele), elemente, simboluri animaliere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Totodată, fiecare ceakră este descrisă ca având un număr particular de petale. Ele ar reprezenta vibra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fiecărei ceakre. Al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au considerat că aceste numere se referă la nervii coloanei vertebrale, strâns lega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 fiecare plex. Tibetanul ne spune că doar cuvântul „petală” simbolizează o expresie a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Litere sanscrite sunt totodată atribuite fiecărei ceakre.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Aceste descrieri simbolice pot fi apreciate ca o stenogramă sau cod, care rezumă calită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esen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iale ale fiecărei ceakre. Un simbol poate fi considerat ca o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ă. Aceasta rămâne bine închisă, până când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găsi cheia potrivită.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Imaginile ceakrelor spun pu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 dacă doar le prive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 Va fi nevoie să interioriza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formele prin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După aceea,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se va deschide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or.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 nu numai aparen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pur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simplu, ci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semnifica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fiecărei reprezentări simbolice.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Reprezentările ceakrelor, care au fost elaborate în interiorul contextului hindus, sunt efective, informative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puternice.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aceste imagini nu sunt numai posibile mijloace de simbolizare ale acestor energii. Noi avem multe dintre imaginile alternative simbolice din însă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indiană. Una </w:t>
      </w:r>
      <w:r w:rsidRPr="00F42896">
        <w:rPr>
          <w:rFonts w:ascii="Cambria" w:hAnsi="Cambria" w:cs="Bookman Old Style"/>
          <w:color w:val="000000"/>
          <w:sz w:val="24"/>
          <w:szCs w:val="24"/>
        </w:rPr>
        <w:lastRenderedPageBreak/>
        <w:t>dintre versiuni, care descrie ceakra manipura, arată zeitatea care o domină, cu al său Shakti, pe spatele unei păsări mitice. O gua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ă pe hârtie datând din secolul al optsprezecelea, din Rajastan, descrie ceakrele ca vârtejuri ale energiei ascendente. Alte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oferă imagini diferite. Toate acestea ar trebui să ne dea curajul de a crea propriile noastre imagini referitoare la puterile ceakrelor.</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Iar acum, să privim la simbolurile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ionale. Fiecărei ceakre îi este atribuită, în mod obi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nuit, o culoare specifică. Acest sistem al atribuirii culorii nu există în </w:t>
      </w:r>
      <w:r w:rsidRPr="00F42896">
        <w:rPr>
          <w:rFonts w:ascii="Cambria" w:hAnsi="Cambria" w:cs="Bookman Old Style"/>
          <w:i/>
          <w:iCs/>
          <w:color w:val="000000"/>
          <w:sz w:val="24"/>
          <w:szCs w:val="24"/>
        </w:rPr>
        <w:t>Sat-Cakra-Nirupana.</w:t>
      </w:r>
      <w:r w:rsidRPr="00F42896">
        <w:rPr>
          <w:rFonts w:ascii="Cambria" w:hAnsi="Cambria" w:cs="Bookman Old Style"/>
          <w:color w:val="000000"/>
          <w:sz w:val="24"/>
          <w:szCs w:val="24"/>
        </w:rPr>
        <w:t xml:space="preserve"> El pare a fi o completare târzie, poate de origine occidentală. Potrivit acestuia, ceakrelor li se atribuie culorile curcubeului: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u, portocaliu, galben, verde, albastru, indigo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violet. Aceasta nu înseamnă că ceakrele însele sunt aceste culori. Ele indică vibra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relativă a ceakrelor, mergând de la cel mai încet, la bază, la cel mai rapid, din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 capului. Culorile însele poartă cu ele, totodată, anumite valori simbolice, pe care mintea occidentală le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 cu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ul este puternic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portocaliul este mai pu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 agresiv, dar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aprig; galbenul este solar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încălze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verdele este rece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exprimă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naturală; albastrul este culoarea vindecătoare; indigoul este expansiv, iar violetul este asociat cu aspira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spirituală.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Imaginile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ionale ale ceakrei sunt totodată colorate conform unui cod specific, indicat în </w:t>
      </w:r>
      <w:r w:rsidRPr="00F42896">
        <w:rPr>
          <w:rFonts w:ascii="Cambria" w:hAnsi="Cambria" w:cs="Bookman Old Style"/>
          <w:i/>
          <w:iCs/>
          <w:color w:val="000000"/>
          <w:sz w:val="24"/>
          <w:szCs w:val="24"/>
        </w:rPr>
        <w:t xml:space="preserve">Sat-Cakra-Nirupana. </w:t>
      </w:r>
      <w:r w:rsidRPr="00F42896">
        <w:rPr>
          <w:rFonts w:ascii="Cambria" w:hAnsi="Cambria" w:cs="Bookman Old Style"/>
          <w:color w:val="000000"/>
          <w:sz w:val="24"/>
          <w:szCs w:val="24"/>
        </w:rPr>
        <w:t xml:space="preserve">Culoarea petalelor, literele înscrise pe ele,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yantra atribuită fiecărei ceakre corespund unor culori specifice. Toate poartă valori simbolice. Cadrul galben al privithi, yantra ceakrei bazei, semnifică elementul pământ. Semiluna, yantra ceakrei sacrale, este albă, semnificând apa. Triunghiul, yantra ceakrei plexului solar, este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u, semnificând elementul foc Hexagonul ceakrei inimii este verde fumuriu, semnificând aerul. Yantra circulară a ceakrei vishuddi este din nou albă. Ceakra ajna este predominant albă. Ea nu are o yantra. Această culoare este asociată cu răceala lunii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Nirvana. Sahasrara nu este descrisă nici în termenii culorii, nici ai yantrei.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Ar fi prea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or să fim fura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de aceste detalii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 pierdem partea esen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ială a lucrurilor. Simbolismul culorii poate fi doar informativ, când este asociat propriului fundal cultural. Sistemele orientale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occidentale atribuie semnifica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diferite aceleia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culori. Ambele sisteme pot fi folosite, independent unul de celălalt. Este important de amintit că toate aceste culori nu descriu ceakrele actuale, ci reprezintă încercarea de a exprima calită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asociate ceakrelor.</w:t>
      </w:r>
    </w:p>
    <w:p w:rsidR="00CC1C81" w:rsidRPr="00F42896" w:rsidRDefault="00CC1C81">
      <w:pPr>
        <w:widowControl w:val="0"/>
        <w:autoSpaceDE w:val="0"/>
        <w:autoSpaceDN w:val="0"/>
        <w:adjustRightInd w:val="0"/>
        <w:spacing w:after="0" w:line="240" w:lineRule="auto"/>
        <w:ind w:firstLine="282"/>
        <w:jc w:val="both"/>
        <w:rPr>
          <w:rFonts w:ascii="Cambria" w:hAnsi="Cambria" w:cs="Bookman Old Style"/>
          <w:color w:val="000000"/>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1928"/>
        <w:gridCol w:w="1890"/>
        <w:gridCol w:w="1890"/>
        <w:gridCol w:w="1642"/>
      </w:tblGrid>
      <w:tr w:rsidR="00400F44" w:rsidRPr="00F42896" w:rsidTr="00400F44">
        <w:trPr>
          <w:trHeight w:val="368"/>
          <w:jc w:val="center"/>
        </w:trPr>
        <w:tc>
          <w:tcPr>
            <w:tcW w:w="7350" w:type="dxa"/>
            <w:gridSpan w:val="4"/>
            <w:shd w:val="clear" w:color="auto" w:fill="FFFFFF"/>
          </w:tcPr>
          <w:p w:rsidR="00400F44" w:rsidRPr="00F42896" w:rsidRDefault="00400F44"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i/>
                <w:iCs/>
                <w:color w:val="000000"/>
                <w:sz w:val="24"/>
                <w:szCs w:val="24"/>
              </w:rPr>
              <w:t>Ceakrele:</w:t>
            </w:r>
            <w:r w:rsidRPr="00F42896">
              <w:rPr>
                <w:rFonts w:ascii="Cambria" w:hAnsi="Cambria" w:cs="Bookman Old Style"/>
                <w:i/>
                <w:iCs/>
                <w:color w:val="000000"/>
                <w:sz w:val="24"/>
                <w:szCs w:val="24"/>
                <w:lang w:val="ro-RO"/>
              </w:rPr>
              <w:t xml:space="preserve"> </w:t>
            </w:r>
            <w:r w:rsidRPr="00F42896">
              <w:rPr>
                <w:rFonts w:ascii="Cambria" w:hAnsi="Cambria" w:cs="Bookman Old Style"/>
                <w:i/>
                <w:iCs/>
                <w:color w:val="000000"/>
                <w:sz w:val="24"/>
                <w:szCs w:val="24"/>
              </w:rPr>
              <w:t>culori</w:t>
            </w:r>
          </w:p>
        </w:tc>
      </w:tr>
      <w:tr w:rsidR="00CC1C81" w:rsidRPr="00F42896" w:rsidTr="00400F44">
        <w:trPr>
          <w:trHeight w:val="408"/>
          <w:jc w:val="center"/>
        </w:trPr>
        <w:tc>
          <w:tcPr>
            <w:tcW w:w="1928" w:type="dxa"/>
            <w:shd w:val="clear" w:color="auto" w:fill="FFFFFF"/>
          </w:tcPr>
          <w:p w:rsidR="00CC1C81" w:rsidRPr="00F42896" w:rsidRDefault="00400F44"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lastRenderedPageBreak/>
              <w:t>CEAKRA</w:t>
            </w:r>
          </w:p>
        </w:tc>
        <w:tc>
          <w:tcPr>
            <w:tcW w:w="1890" w:type="dxa"/>
            <w:shd w:val="clear" w:color="auto" w:fill="FFFFFF"/>
          </w:tcPr>
          <w:p w:rsidR="00CC1C81" w:rsidRPr="00F42896" w:rsidRDefault="00400F44"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PETALE</w:t>
            </w:r>
          </w:p>
        </w:tc>
        <w:tc>
          <w:tcPr>
            <w:tcW w:w="1890" w:type="dxa"/>
            <w:shd w:val="clear" w:color="auto" w:fill="FFFFFF"/>
          </w:tcPr>
          <w:p w:rsidR="00CC1C81" w:rsidRPr="00F42896" w:rsidRDefault="00400F44"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PETALE</w:t>
            </w:r>
          </w:p>
        </w:tc>
        <w:tc>
          <w:tcPr>
            <w:tcW w:w="1642" w:type="dxa"/>
            <w:shd w:val="clear" w:color="auto" w:fill="FFFFFF"/>
          </w:tcPr>
          <w:p w:rsidR="00CC1C81" w:rsidRPr="00F42896" w:rsidRDefault="00400F44" w:rsidP="00400F44">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F42896">
              <w:rPr>
                <w:rFonts w:ascii="Cambria" w:hAnsi="Cambria" w:cs="Bookman Old Style"/>
                <w:color w:val="000000"/>
                <w:sz w:val="24"/>
                <w:szCs w:val="24"/>
              </w:rPr>
              <w:t>YANTRA</w:t>
            </w:r>
          </w:p>
        </w:tc>
      </w:tr>
      <w:tr w:rsidR="000E78E1" w:rsidRPr="00F42896" w:rsidTr="00400F44">
        <w:trPr>
          <w:trHeight w:val="408"/>
          <w:jc w:val="center"/>
        </w:trPr>
        <w:tc>
          <w:tcPr>
            <w:tcW w:w="1928"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Baza</w:t>
            </w:r>
          </w:p>
        </w:tc>
        <w:tc>
          <w:tcPr>
            <w:tcW w:w="1890"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Carmin</w:t>
            </w:r>
          </w:p>
        </w:tc>
        <w:tc>
          <w:tcPr>
            <w:tcW w:w="1890"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Aur</w:t>
            </w:r>
          </w:p>
        </w:tc>
        <w:tc>
          <w:tcPr>
            <w:tcW w:w="1642"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Galben</w:t>
            </w:r>
          </w:p>
        </w:tc>
      </w:tr>
      <w:tr w:rsidR="000E78E1" w:rsidRPr="00F42896" w:rsidTr="00400F44">
        <w:trPr>
          <w:trHeight w:val="235"/>
          <w:jc w:val="center"/>
        </w:trPr>
        <w:tc>
          <w:tcPr>
            <w:tcW w:w="1928"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Sacrală</w:t>
            </w:r>
          </w:p>
        </w:tc>
        <w:tc>
          <w:tcPr>
            <w:tcW w:w="1890"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 strălucitor</w:t>
            </w:r>
          </w:p>
        </w:tc>
        <w:tc>
          <w:tcPr>
            <w:tcW w:w="1890"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Fulger</w:t>
            </w:r>
          </w:p>
        </w:tc>
        <w:tc>
          <w:tcPr>
            <w:tcW w:w="1642"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Alb</w:t>
            </w:r>
          </w:p>
        </w:tc>
      </w:tr>
      <w:tr w:rsidR="000E78E1" w:rsidRPr="00F42896" w:rsidTr="00400F44">
        <w:trPr>
          <w:trHeight w:val="235"/>
          <w:jc w:val="center"/>
        </w:trPr>
        <w:tc>
          <w:tcPr>
            <w:tcW w:w="1928" w:type="dxa"/>
            <w:shd w:val="clear" w:color="auto" w:fill="FFFFFF"/>
          </w:tcPr>
          <w:p w:rsidR="000E78E1" w:rsidRPr="00F42896" w:rsidRDefault="00400F44"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Plexul</w:t>
            </w:r>
            <w:r w:rsidRPr="00F42896">
              <w:rPr>
                <w:rFonts w:ascii="Cambria" w:hAnsi="Cambria" w:cs="Bookman Old Style"/>
                <w:color w:val="000000"/>
                <w:sz w:val="24"/>
                <w:szCs w:val="24"/>
                <w:lang w:val="ro-RO"/>
              </w:rPr>
              <w:t xml:space="preserve"> </w:t>
            </w:r>
            <w:r w:rsidR="000E78E1" w:rsidRPr="00F42896">
              <w:rPr>
                <w:rFonts w:ascii="Cambria" w:hAnsi="Cambria" w:cs="Bookman Old Style"/>
                <w:color w:val="000000"/>
                <w:sz w:val="24"/>
                <w:szCs w:val="24"/>
              </w:rPr>
              <w:t>solar</w:t>
            </w:r>
          </w:p>
        </w:tc>
        <w:tc>
          <w:tcPr>
            <w:tcW w:w="1890"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Turcoaz</w:t>
            </w:r>
          </w:p>
        </w:tc>
        <w:tc>
          <w:tcPr>
            <w:tcW w:w="1890"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Albastru</w:t>
            </w:r>
          </w:p>
        </w:tc>
        <w:tc>
          <w:tcPr>
            <w:tcW w:w="1642"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w:t>
            </w:r>
          </w:p>
        </w:tc>
      </w:tr>
      <w:tr w:rsidR="000E78E1" w:rsidRPr="00F42896" w:rsidTr="00400F44">
        <w:trPr>
          <w:trHeight w:val="466"/>
          <w:jc w:val="center"/>
        </w:trPr>
        <w:tc>
          <w:tcPr>
            <w:tcW w:w="1928"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Inima</w:t>
            </w:r>
          </w:p>
        </w:tc>
        <w:tc>
          <w:tcPr>
            <w:tcW w:w="1890"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 strălucitor</w:t>
            </w:r>
          </w:p>
        </w:tc>
        <w:tc>
          <w:tcPr>
            <w:tcW w:w="1890"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w:t>
            </w:r>
          </w:p>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strălucitor</w:t>
            </w:r>
          </w:p>
        </w:tc>
        <w:tc>
          <w:tcPr>
            <w:tcW w:w="1642"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Fumuriu</w:t>
            </w:r>
          </w:p>
        </w:tc>
      </w:tr>
      <w:tr w:rsidR="000E78E1" w:rsidRPr="00F42896" w:rsidTr="00400F44">
        <w:trPr>
          <w:trHeight w:val="254"/>
          <w:jc w:val="center"/>
        </w:trPr>
        <w:tc>
          <w:tcPr>
            <w:tcW w:w="1928"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Gâtul</w:t>
            </w:r>
          </w:p>
        </w:tc>
        <w:tc>
          <w:tcPr>
            <w:tcW w:w="1890"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Purpuriu fumuriu</w:t>
            </w:r>
          </w:p>
        </w:tc>
        <w:tc>
          <w:tcPr>
            <w:tcW w:w="1890"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w:t>
            </w:r>
          </w:p>
        </w:tc>
        <w:tc>
          <w:tcPr>
            <w:tcW w:w="1642"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Alb</w:t>
            </w:r>
          </w:p>
        </w:tc>
      </w:tr>
      <w:tr w:rsidR="000E78E1" w:rsidRPr="00F42896" w:rsidTr="00400F44">
        <w:trPr>
          <w:trHeight w:val="259"/>
          <w:jc w:val="center"/>
        </w:trPr>
        <w:tc>
          <w:tcPr>
            <w:tcW w:w="1928"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Sprânceana</w:t>
            </w:r>
          </w:p>
        </w:tc>
        <w:tc>
          <w:tcPr>
            <w:tcW w:w="1890"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Alb</w:t>
            </w:r>
          </w:p>
        </w:tc>
        <w:tc>
          <w:tcPr>
            <w:tcW w:w="1890"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Alb</w:t>
            </w:r>
          </w:p>
        </w:tc>
        <w:tc>
          <w:tcPr>
            <w:tcW w:w="1642"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Alb</w:t>
            </w:r>
          </w:p>
        </w:tc>
      </w:tr>
    </w:tbl>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Fiecărei ceakre îi corespunde totodată un element Acesta leagă calită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ceakrei de o constela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de idei, care sunt reprezentate de calită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elementelor. Elementul pământ, atribuit ceakrei bazei, nu se referă doar la pământul fizic, ci se referă la calită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care pot fi considerate pământene prin ele însele: spiritul practic, supravie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uirea, organizarea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structura. Pământul este greu de schimbat, el trebuie să fie manipulat; este fertil, dar cere muncă; el este cel care ne oferă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ne dă na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 acela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fel, elementul apă, atribuit ceakrei sacrale, se referă la calită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asemănătoare apei: reflexie, mi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care, curgere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adâncime. Apa nu are formă proprie, ea este pasivă în rela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cu împrejurările. Se purifică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reînvie. Corpurile noastre con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cer apă;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începe în uter. Ciclul menstrual este strâns legat de cel lunar. Există o strânsă legătură între toate apele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influen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lunii.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Elementul foc este atribuit ceakrei plexului solar. El include acele calită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care ar putea fi legate de foc: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iune, schimbare, expansiune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pasiune. Focul este dificil de limitat, fiind expansiv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volatil. El încălze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mângâie, activitatea metabolică generează căldură. Când stomacurile noastre sunt goale, ne este frig. Focul are puterea de a schimba lucrurile de la o stare la alta. El este totdeauna activ, dar trebuie să fie alimentat în mod constant.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Elementul aer, atribuit ceakrei inimii, se referă la acele calită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care ar putea fi definite prin natura aerului: răspândire, omniprezen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invizibilitate. Aerul nu poate fi văzut; chiar dacă noi nu putem atinge aerul, el ne atinge; poate fi văzut doar prin efectul său. Vântul circulă în jurul planetei noastre în forme uria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 care ne afectează pe to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Aerul nu este niciodată lini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tit; el este activ, nelimitat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îl împăr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im unii cu al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Akasa este numită eter sau spirit. Acel element este atribuit ceakrei gâtului. El se referă la calită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eterne, nemuritoare, ale tuturor formelor umane. Forma sa exterioară poate fi imaginată ca prana, forma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universale. Akasa este dincolo atât de timp,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Ea reprezintă un mister.</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lastRenderedPageBreak/>
        <w:t>Nici ceakrei sprâncenei, nici celei 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nu le sunt atribuite, în mod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ional, un element specific. Anodea Judith, în lucrarea </w:t>
      </w:r>
      <w:r w:rsidRPr="00F42896">
        <w:rPr>
          <w:rFonts w:ascii="Cambria" w:hAnsi="Cambria" w:cs="Bookman Old Style"/>
          <w:i/>
          <w:iCs/>
          <w:color w:val="000000"/>
          <w:sz w:val="24"/>
          <w:szCs w:val="24"/>
        </w:rPr>
        <w:t>Rotile vie</w:t>
      </w:r>
      <w:r w:rsidR="00CA26DD" w:rsidRPr="00F42896">
        <w:rPr>
          <w:rFonts w:ascii="Cambria" w:hAnsi="Cambria" w:cs="Cambria"/>
          <w:i/>
          <w:iCs/>
          <w:color w:val="000000"/>
          <w:sz w:val="24"/>
          <w:szCs w:val="24"/>
        </w:rPr>
        <w:t>ț</w:t>
      </w:r>
      <w:r w:rsidRPr="00F42896">
        <w:rPr>
          <w:rFonts w:ascii="Cambria" w:hAnsi="Cambria" w:cs="Bookman Old Style"/>
          <w:i/>
          <w:iCs/>
          <w:color w:val="000000"/>
          <w:sz w:val="24"/>
          <w:szCs w:val="24"/>
        </w:rPr>
        <w:t>ii,</w:t>
      </w:r>
      <w:r w:rsidRPr="00F42896">
        <w:rPr>
          <w:rFonts w:ascii="Cambria" w:hAnsi="Cambria" w:cs="Bookman Old Style"/>
          <w:color w:val="000000"/>
          <w:sz w:val="24"/>
          <w:szCs w:val="24"/>
        </w:rPr>
        <w:t xml:space="preserve"> atribuie lumina ceakrei sprâncenei, iar gândul, celei 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Atributele elementelor sunt cel mai bine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elese prin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w:t>
      </w:r>
    </w:p>
    <w:p w:rsidR="00400F44" w:rsidRPr="00F42896" w:rsidRDefault="00400F44">
      <w:pPr>
        <w:widowControl w:val="0"/>
        <w:autoSpaceDE w:val="0"/>
        <w:autoSpaceDN w:val="0"/>
        <w:adjustRightInd w:val="0"/>
        <w:spacing w:after="0" w:line="240" w:lineRule="auto"/>
        <w:ind w:firstLine="282"/>
        <w:jc w:val="both"/>
        <w:rPr>
          <w:rFonts w:ascii="Cambria" w:hAnsi="Cambria" w:cs="Bookman Old Style"/>
          <w:color w:val="000000"/>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344"/>
        <w:gridCol w:w="2776"/>
      </w:tblGrid>
      <w:tr w:rsidR="00400F44" w:rsidRPr="00F42896" w:rsidTr="00400F44">
        <w:trPr>
          <w:trHeight w:val="70"/>
          <w:jc w:val="center"/>
        </w:trPr>
        <w:tc>
          <w:tcPr>
            <w:tcW w:w="6120" w:type="dxa"/>
            <w:gridSpan w:val="2"/>
            <w:shd w:val="clear" w:color="auto" w:fill="FFFFFF"/>
            <w:vAlign w:val="bottom"/>
          </w:tcPr>
          <w:p w:rsidR="00400F44" w:rsidRPr="00F42896" w:rsidRDefault="00400F44" w:rsidP="00400F44">
            <w:pPr>
              <w:widowControl w:val="0"/>
              <w:autoSpaceDE w:val="0"/>
              <w:autoSpaceDN w:val="0"/>
              <w:adjustRightInd w:val="0"/>
              <w:spacing w:after="0" w:line="240" w:lineRule="auto"/>
              <w:jc w:val="center"/>
              <w:rPr>
                <w:rFonts w:ascii="Cambria" w:hAnsi="Cambria" w:cs="Bookman Old Style"/>
                <w:i/>
                <w:iCs/>
                <w:color w:val="000000"/>
                <w:sz w:val="24"/>
                <w:szCs w:val="24"/>
              </w:rPr>
            </w:pPr>
            <w:r w:rsidRPr="00F42896">
              <w:rPr>
                <w:rFonts w:ascii="Cambria" w:hAnsi="Cambria" w:cs="Bookman Old Style"/>
                <w:i/>
                <w:iCs/>
                <w:color w:val="000000"/>
                <w:sz w:val="24"/>
                <w:szCs w:val="24"/>
              </w:rPr>
              <w:t>Ceakrele: elementele</w:t>
            </w:r>
          </w:p>
        </w:tc>
      </w:tr>
      <w:tr w:rsidR="00400F44" w:rsidRPr="00F42896" w:rsidTr="00400F44">
        <w:trPr>
          <w:trHeight w:val="413"/>
          <w:jc w:val="center"/>
        </w:trPr>
        <w:tc>
          <w:tcPr>
            <w:tcW w:w="3344" w:type="dxa"/>
            <w:shd w:val="clear" w:color="auto" w:fill="FFFFFF"/>
            <w:vAlign w:val="bottom"/>
          </w:tcPr>
          <w:p w:rsidR="00400F44" w:rsidRPr="00F42896" w:rsidRDefault="00400F44"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CEAKRA</w:t>
            </w:r>
          </w:p>
        </w:tc>
        <w:tc>
          <w:tcPr>
            <w:tcW w:w="2776" w:type="dxa"/>
            <w:shd w:val="clear" w:color="auto" w:fill="FFFFFF"/>
            <w:vAlign w:val="bottom"/>
          </w:tcPr>
          <w:p w:rsidR="00400F44" w:rsidRPr="00F42896" w:rsidRDefault="00400F44"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ELEMENT</w:t>
            </w:r>
          </w:p>
        </w:tc>
      </w:tr>
      <w:tr w:rsidR="000E78E1" w:rsidRPr="00F42896" w:rsidTr="00400F44">
        <w:trPr>
          <w:trHeight w:val="413"/>
          <w:jc w:val="center"/>
        </w:trPr>
        <w:tc>
          <w:tcPr>
            <w:tcW w:w="3344" w:type="dxa"/>
            <w:shd w:val="clear" w:color="auto" w:fill="FFFFFF"/>
            <w:vAlign w:val="bottom"/>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Bazei</w:t>
            </w:r>
          </w:p>
        </w:tc>
        <w:tc>
          <w:tcPr>
            <w:tcW w:w="2776" w:type="dxa"/>
            <w:shd w:val="clear" w:color="auto" w:fill="FFFFFF"/>
            <w:vAlign w:val="bottom"/>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Pământ</w:t>
            </w:r>
          </w:p>
        </w:tc>
      </w:tr>
      <w:tr w:rsidR="000E78E1" w:rsidRPr="00F42896" w:rsidTr="00400F44">
        <w:trPr>
          <w:trHeight w:val="250"/>
          <w:jc w:val="center"/>
        </w:trPr>
        <w:tc>
          <w:tcPr>
            <w:tcW w:w="3344" w:type="dxa"/>
            <w:shd w:val="clear" w:color="auto" w:fill="FFFFFF"/>
            <w:vAlign w:val="bottom"/>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Sacrală</w:t>
            </w:r>
          </w:p>
        </w:tc>
        <w:tc>
          <w:tcPr>
            <w:tcW w:w="2776" w:type="dxa"/>
            <w:shd w:val="clear" w:color="auto" w:fill="FFFFFF"/>
            <w:vAlign w:val="bottom"/>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Apă</w:t>
            </w:r>
          </w:p>
        </w:tc>
      </w:tr>
      <w:tr w:rsidR="000E78E1" w:rsidRPr="00F42896" w:rsidTr="00400F44">
        <w:trPr>
          <w:trHeight w:val="211"/>
          <w:jc w:val="center"/>
        </w:trPr>
        <w:tc>
          <w:tcPr>
            <w:tcW w:w="3344"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Inimii</w:t>
            </w:r>
          </w:p>
        </w:tc>
        <w:tc>
          <w:tcPr>
            <w:tcW w:w="2776"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Aer</w:t>
            </w:r>
          </w:p>
        </w:tc>
      </w:tr>
      <w:tr w:rsidR="000E78E1" w:rsidRPr="00F42896" w:rsidTr="00400F44">
        <w:trPr>
          <w:trHeight w:val="235"/>
          <w:jc w:val="center"/>
        </w:trPr>
        <w:tc>
          <w:tcPr>
            <w:tcW w:w="3344" w:type="dxa"/>
            <w:shd w:val="clear" w:color="auto" w:fill="FFFFFF"/>
            <w:vAlign w:val="bottom"/>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Gâtului</w:t>
            </w:r>
          </w:p>
        </w:tc>
        <w:tc>
          <w:tcPr>
            <w:tcW w:w="2776" w:type="dxa"/>
            <w:shd w:val="clear" w:color="auto" w:fill="FFFFFF"/>
            <w:vAlign w:val="bottom"/>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Akasa</w:t>
            </w:r>
          </w:p>
        </w:tc>
      </w:tr>
      <w:tr w:rsidR="000E78E1" w:rsidRPr="00F42896" w:rsidTr="00400F44">
        <w:trPr>
          <w:trHeight w:val="254"/>
          <w:jc w:val="center"/>
        </w:trPr>
        <w:tc>
          <w:tcPr>
            <w:tcW w:w="3344" w:type="dxa"/>
            <w:shd w:val="clear" w:color="auto" w:fill="FFFFFF"/>
            <w:vAlign w:val="bottom"/>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Sprâncenei</w:t>
            </w:r>
          </w:p>
        </w:tc>
        <w:tc>
          <w:tcPr>
            <w:tcW w:w="2776" w:type="dxa"/>
            <w:shd w:val="clear" w:color="auto" w:fill="FFFFFF"/>
            <w:vAlign w:val="bottom"/>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Nu există</w:t>
            </w:r>
          </w:p>
        </w:tc>
      </w:tr>
      <w:tr w:rsidR="000E78E1" w:rsidRPr="00F42896" w:rsidTr="00400F44">
        <w:trPr>
          <w:trHeight w:val="254"/>
          <w:jc w:val="center"/>
        </w:trPr>
        <w:tc>
          <w:tcPr>
            <w:tcW w:w="3344"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w:t>
            </w:r>
          </w:p>
        </w:tc>
        <w:tc>
          <w:tcPr>
            <w:tcW w:w="2776"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Nu există</w:t>
            </w:r>
          </w:p>
        </w:tc>
      </w:tr>
    </w:tbl>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Fiecăreia dintre ceakre îi revine o zeitate tutelară sau o pereche de 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Acestea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ionează ca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iatori în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esen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ială a ceakrei. 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ile sunt deseori descrise cu multe capete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multe 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cu scopul de a arăta calită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sau aspectele lor variate. Formele divine 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 elemente, care simbolizează lec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pe care ceakra le sus</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 pentru aspirant Acestea pot fi folosite ca puncte focale în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Când discipolul a acordat un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eles acestor simboluri, 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ile pot fi văzute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inând în mână aceste elemente variate.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Guvernarea duală a fiecărei ceakre, exceptând cazul ceakrei sprâncenei, este interesantă în mod deosebit. Ceakrele sunt în mod constant moderatorii energiilor yin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yang. Punctul de echilibru este personificat de 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ile masculine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feminine. Zeitatea care reprezintă ceakra ajna (a sprâncenei) este androgină: atât femeie,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bărbat. La acest punct, curen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ida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pingala se unesc cu Sushumna, pentru a crea un curent care nu este nici yin, nici yang.</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ile fac două gesturi: abhayamudra – a îndepărta temerile –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varada – a acorda favoruri. Dacă ceakra a fost abordată în spirit corect, atunci nu există niciun motiv de teamă. Dacă dori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lucra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cu 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orientale,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avea nevoie să studia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mitologiile respective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pe care le reprezintă, trebuind să le vede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clar formele. Dacă nu sunte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capabil să face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acest lucru, imagina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i-vă o pereche tutelară pentru fiecare ceakră, eventual ca stăpân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stăpână sau ca rege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regină. Folosi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o figură de androgin pentru ceakra ajna.</w:t>
      </w:r>
    </w:p>
    <w:p w:rsidR="00400F44" w:rsidRPr="00F42896" w:rsidRDefault="00400F44">
      <w:pPr>
        <w:widowControl w:val="0"/>
        <w:autoSpaceDE w:val="0"/>
        <w:autoSpaceDN w:val="0"/>
        <w:adjustRightInd w:val="0"/>
        <w:spacing w:after="0" w:line="240" w:lineRule="auto"/>
        <w:ind w:firstLine="282"/>
        <w:jc w:val="both"/>
        <w:rPr>
          <w:rFonts w:ascii="Cambria" w:hAnsi="Cambria" w:cs="Bookman Old Style"/>
          <w:color w:val="000000"/>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1845"/>
        <w:gridCol w:w="5580"/>
      </w:tblGrid>
      <w:tr w:rsidR="00400F44" w:rsidRPr="00F42896" w:rsidTr="00400F44">
        <w:trPr>
          <w:trHeight w:val="365"/>
          <w:jc w:val="center"/>
        </w:trPr>
        <w:tc>
          <w:tcPr>
            <w:tcW w:w="7425" w:type="dxa"/>
            <w:gridSpan w:val="2"/>
            <w:shd w:val="clear" w:color="auto" w:fill="FFFFFF"/>
          </w:tcPr>
          <w:p w:rsidR="00400F44" w:rsidRPr="00F42896" w:rsidRDefault="00400F44" w:rsidP="00400F44">
            <w:pPr>
              <w:widowControl w:val="0"/>
              <w:autoSpaceDE w:val="0"/>
              <w:autoSpaceDN w:val="0"/>
              <w:adjustRightInd w:val="0"/>
              <w:spacing w:after="0" w:line="240" w:lineRule="auto"/>
              <w:ind w:firstLine="282"/>
              <w:jc w:val="center"/>
              <w:rPr>
                <w:rFonts w:ascii="Cambria" w:hAnsi="Cambria" w:cs="Bookman Old Style"/>
                <w:i/>
                <w:iCs/>
                <w:color w:val="000000"/>
                <w:sz w:val="24"/>
                <w:szCs w:val="24"/>
              </w:rPr>
            </w:pPr>
            <w:r w:rsidRPr="00F42896">
              <w:rPr>
                <w:rFonts w:ascii="Cambria" w:hAnsi="Cambria" w:cs="Bookman Old Style"/>
                <w:i/>
                <w:iCs/>
                <w:color w:val="000000"/>
                <w:sz w:val="24"/>
                <w:szCs w:val="24"/>
              </w:rPr>
              <w:t>Ceakrele: zeită</w:t>
            </w:r>
            <w:r w:rsidR="00CA26DD" w:rsidRPr="00F42896">
              <w:rPr>
                <w:rFonts w:ascii="Cambria" w:hAnsi="Cambria" w:cs="Cambria"/>
                <w:i/>
                <w:iCs/>
                <w:color w:val="000000"/>
                <w:sz w:val="24"/>
                <w:szCs w:val="24"/>
              </w:rPr>
              <w:t>ț</w:t>
            </w:r>
            <w:r w:rsidRPr="00F42896">
              <w:rPr>
                <w:rFonts w:ascii="Cambria" w:hAnsi="Cambria" w:cs="Bookman Old Style"/>
                <w:i/>
                <w:iCs/>
                <w:color w:val="000000"/>
                <w:sz w:val="24"/>
                <w:szCs w:val="24"/>
              </w:rPr>
              <w:t>i dominatoare</w:t>
            </w:r>
          </w:p>
        </w:tc>
      </w:tr>
      <w:tr w:rsidR="000E78E1" w:rsidRPr="00F42896" w:rsidTr="00400F44">
        <w:trPr>
          <w:trHeight w:val="336"/>
          <w:jc w:val="center"/>
        </w:trPr>
        <w:tc>
          <w:tcPr>
            <w:tcW w:w="1845" w:type="dxa"/>
            <w:shd w:val="clear" w:color="auto" w:fill="FFFFFF"/>
            <w:vAlign w:val="bottom"/>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lastRenderedPageBreak/>
              <w:t>CEAKRA</w:t>
            </w:r>
          </w:p>
        </w:tc>
        <w:tc>
          <w:tcPr>
            <w:tcW w:w="5580" w:type="dxa"/>
            <w:shd w:val="clear" w:color="auto" w:fill="FFFFFF"/>
            <w:vAlign w:val="bottom"/>
          </w:tcPr>
          <w:p w:rsidR="000E78E1" w:rsidRPr="00F42896" w:rsidRDefault="00400F44"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p>
        </w:tc>
      </w:tr>
      <w:tr w:rsidR="000E78E1" w:rsidRPr="00F42896" w:rsidTr="00400F44">
        <w:trPr>
          <w:trHeight w:val="888"/>
          <w:jc w:val="center"/>
        </w:trPr>
        <w:tc>
          <w:tcPr>
            <w:tcW w:w="1845"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Bazei</w:t>
            </w:r>
          </w:p>
        </w:tc>
        <w:tc>
          <w:tcPr>
            <w:tcW w:w="5580" w:type="dxa"/>
            <w:shd w:val="clear" w:color="auto" w:fill="FFFFFF"/>
            <w:vAlign w:val="bottom"/>
          </w:tcPr>
          <w:p w:rsidR="000E78E1" w:rsidRPr="00F42896" w:rsidRDefault="00400F44" w:rsidP="00400F44">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 xml:space="preserve">Brahma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inând toiagul, tigva, </w:t>
            </w:r>
            <w:r w:rsidR="000E78E1" w:rsidRPr="00F42896">
              <w:rPr>
                <w:rFonts w:ascii="Cambria" w:hAnsi="Cambria" w:cs="Bookman Old Style"/>
                <w:color w:val="000000"/>
                <w:sz w:val="24"/>
                <w:szCs w:val="24"/>
              </w:rPr>
              <w:t xml:space="preserve">mătăniile, Dakini </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inând suli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a, toiagul cu craniul în vârf, sabia, cupa</w:t>
            </w:r>
          </w:p>
        </w:tc>
      </w:tr>
      <w:tr w:rsidR="000E78E1" w:rsidRPr="00F42896" w:rsidTr="00400F44">
        <w:trPr>
          <w:trHeight w:val="845"/>
          <w:jc w:val="center"/>
        </w:trPr>
        <w:tc>
          <w:tcPr>
            <w:tcW w:w="1845"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Sacrală</w:t>
            </w:r>
          </w:p>
        </w:tc>
        <w:tc>
          <w:tcPr>
            <w:tcW w:w="5580" w:type="dxa"/>
            <w:shd w:val="clear" w:color="auto" w:fill="FFFFFF"/>
            <w:vAlign w:val="bottom"/>
          </w:tcPr>
          <w:p w:rsidR="000E78E1" w:rsidRPr="00F42896" w:rsidRDefault="000E78E1" w:rsidP="00400F44">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Vi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nu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inând cochilia unei scoici, disc, măciuca de războinic, lotus, Rakini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inând tridentul, lotus, toba, topor de război</w:t>
            </w:r>
          </w:p>
        </w:tc>
      </w:tr>
      <w:tr w:rsidR="000E78E1" w:rsidRPr="00F42896" w:rsidTr="00400F44">
        <w:trPr>
          <w:trHeight w:val="590"/>
          <w:jc w:val="center"/>
        </w:trPr>
        <w:tc>
          <w:tcPr>
            <w:tcW w:w="1845" w:type="dxa"/>
            <w:shd w:val="clear" w:color="auto" w:fill="FFFFFF"/>
          </w:tcPr>
          <w:p w:rsidR="000E78E1" w:rsidRPr="00F42896" w:rsidRDefault="000E78E1" w:rsidP="00400F44">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Plexul solar</w:t>
            </w:r>
          </w:p>
        </w:tc>
        <w:tc>
          <w:tcPr>
            <w:tcW w:w="5580" w:type="dxa"/>
            <w:shd w:val="clear" w:color="auto" w:fill="FFFFFF"/>
            <w:vAlign w:val="bottom"/>
          </w:tcPr>
          <w:p w:rsidR="000E78E1" w:rsidRPr="00F42896" w:rsidRDefault="000E78E1" w:rsidP="00400F44">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 xml:space="preserve">Rudra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inând rozariul, arma de foc, Lakini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inând trăsnetul, arma de foc</w:t>
            </w:r>
          </w:p>
        </w:tc>
      </w:tr>
      <w:tr w:rsidR="00400F44" w:rsidRPr="00F42896" w:rsidTr="00400F44">
        <w:trPr>
          <w:trHeight w:val="888"/>
          <w:jc w:val="center"/>
        </w:trPr>
        <w:tc>
          <w:tcPr>
            <w:tcW w:w="1845" w:type="dxa"/>
            <w:shd w:val="clear" w:color="auto" w:fill="FFFFFF"/>
          </w:tcPr>
          <w:p w:rsidR="00400F44" w:rsidRPr="00F42896" w:rsidRDefault="00400F44" w:rsidP="00C7234F">
            <w:pPr>
              <w:widowControl w:val="0"/>
              <w:autoSpaceDE w:val="0"/>
              <w:autoSpaceDN w:val="0"/>
              <w:adjustRightInd w:val="0"/>
              <w:spacing w:after="0" w:line="240" w:lineRule="auto"/>
              <w:jc w:val="center"/>
              <w:rPr>
                <w:rFonts w:ascii="Cambria" w:hAnsi="Cambria" w:cs="Bookman Old Style"/>
                <w:color w:val="000000"/>
                <w:sz w:val="24"/>
                <w:szCs w:val="24"/>
                <w:lang w:val="ro-RO"/>
              </w:rPr>
            </w:pPr>
            <w:r w:rsidRPr="00F42896">
              <w:rPr>
                <w:rFonts w:ascii="Cambria" w:hAnsi="Cambria" w:cs="Bookman Old Style"/>
                <w:color w:val="000000"/>
                <w:sz w:val="24"/>
                <w:szCs w:val="24"/>
                <w:lang w:val="ro-RO"/>
              </w:rPr>
              <w:t>Inimii</w:t>
            </w:r>
          </w:p>
        </w:tc>
        <w:tc>
          <w:tcPr>
            <w:tcW w:w="5580" w:type="dxa"/>
            <w:shd w:val="clear" w:color="auto" w:fill="FFFFFF"/>
            <w:vAlign w:val="bottom"/>
          </w:tcPr>
          <w:p w:rsidR="00400F44" w:rsidRPr="00F42896" w:rsidRDefault="00400F44" w:rsidP="00400F44">
            <w:pPr>
              <w:widowControl w:val="0"/>
              <w:autoSpaceDE w:val="0"/>
              <w:autoSpaceDN w:val="0"/>
              <w:adjustRightInd w:val="0"/>
              <w:spacing w:after="0" w:line="240" w:lineRule="auto"/>
              <w:rPr>
                <w:rFonts w:ascii="Cambria" w:hAnsi="Cambria" w:cs="Bookman Old Style"/>
                <w:color w:val="000000"/>
                <w:sz w:val="24"/>
                <w:szCs w:val="24"/>
                <w:lang w:val="ro-RO"/>
              </w:rPr>
            </w:pPr>
            <w:r w:rsidRPr="00F42896">
              <w:rPr>
                <w:rFonts w:ascii="Cambria" w:hAnsi="Cambria" w:cs="Bookman Old Style"/>
                <w:color w:val="000000"/>
                <w:sz w:val="24"/>
                <w:szCs w:val="24"/>
                <w:lang w:val="ro-RO"/>
              </w:rPr>
              <w:t xml:space="preserve">Isa nu </w:t>
            </w:r>
            <w:r w:rsidR="00CA26DD" w:rsidRPr="00F42896">
              <w:rPr>
                <w:rFonts w:ascii="Cambria" w:hAnsi="Cambria" w:cs="Cambria"/>
                <w:color w:val="000000"/>
                <w:sz w:val="24"/>
                <w:szCs w:val="24"/>
                <w:lang w:val="ro-RO"/>
              </w:rPr>
              <w:t>ț</w:t>
            </w:r>
            <w:r w:rsidRPr="00F42896">
              <w:rPr>
                <w:rFonts w:ascii="Cambria" w:hAnsi="Cambria" w:cs="Bookman Old Style"/>
                <w:color w:val="000000"/>
                <w:sz w:val="24"/>
                <w:szCs w:val="24"/>
                <w:lang w:val="ro-RO"/>
              </w:rPr>
              <w:t xml:space="preserve">ine nimic, Kakini </w:t>
            </w:r>
            <w:r w:rsidR="00CA26DD" w:rsidRPr="00F42896">
              <w:rPr>
                <w:rFonts w:ascii="Cambria" w:hAnsi="Cambria" w:cs="Cambria"/>
                <w:color w:val="000000"/>
                <w:sz w:val="24"/>
                <w:szCs w:val="24"/>
                <w:lang w:val="ro-RO"/>
              </w:rPr>
              <w:t>ț</w:t>
            </w:r>
            <w:r w:rsidRPr="00F42896">
              <w:rPr>
                <w:rFonts w:ascii="Cambria" w:hAnsi="Cambria" w:cs="Bookman Old Style"/>
                <w:color w:val="000000"/>
                <w:sz w:val="24"/>
                <w:szCs w:val="24"/>
                <w:lang w:val="ro-RO"/>
              </w:rPr>
              <w:t>inând la</w:t>
            </w:r>
            <w:r w:rsidR="00CA26DD" w:rsidRPr="00F42896">
              <w:rPr>
                <w:rFonts w:ascii="Cambria" w:hAnsi="Cambria" w:cs="Cambria"/>
                <w:color w:val="000000"/>
                <w:sz w:val="24"/>
                <w:szCs w:val="24"/>
                <w:lang w:val="ro-RO"/>
              </w:rPr>
              <w:t>ț</w:t>
            </w:r>
            <w:r w:rsidRPr="00F42896">
              <w:rPr>
                <w:rFonts w:ascii="Cambria" w:hAnsi="Cambria" w:cs="Bookman Old Style"/>
                <w:color w:val="000000"/>
                <w:sz w:val="24"/>
                <w:szCs w:val="24"/>
                <w:lang w:val="ro-RO"/>
              </w:rPr>
              <w:t>ul, craniul</w:t>
            </w:r>
          </w:p>
        </w:tc>
      </w:tr>
      <w:tr w:rsidR="00400F44" w:rsidRPr="00F42896" w:rsidTr="00400F44">
        <w:trPr>
          <w:trHeight w:val="845"/>
          <w:jc w:val="center"/>
        </w:trPr>
        <w:tc>
          <w:tcPr>
            <w:tcW w:w="1845" w:type="dxa"/>
            <w:shd w:val="clear" w:color="auto" w:fill="FFFFFF"/>
          </w:tcPr>
          <w:p w:rsidR="00400F44" w:rsidRPr="00F42896" w:rsidRDefault="00400F44" w:rsidP="00C7234F">
            <w:pPr>
              <w:widowControl w:val="0"/>
              <w:autoSpaceDE w:val="0"/>
              <w:autoSpaceDN w:val="0"/>
              <w:adjustRightInd w:val="0"/>
              <w:spacing w:after="0" w:line="240" w:lineRule="auto"/>
              <w:jc w:val="center"/>
              <w:rPr>
                <w:rFonts w:ascii="Cambria" w:hAnsi="Cambria" w:cs="Bookman Old Style"/>
                <w:color w:val="000000"/>
                <w:sz w:val="24"/>
                <w:szCs w:val="24"/>
                <w:lang w:val="ro-RO"/>
              </w:rPr>
            </w:pPr>
            <w:r w:rsidRPr="00F42896">
              <w:rPr>
                <w:rFonts w:ascii="Cambria" w:hAnsi="Cambria" w:cs="Bookman Old Style"/>
                <w:color w:val="000000"/>
                <w:sz w:val="24"/>
                <w:szCs w:val="24"/>
                <w:lang w:val="ro-RO"/>
              </w:rPr>
              <w:t>Gâtului</w:t>
            </w:r>
          </w:p>
        </w:tc>
        <w:tc>
          <w:tcPr>
            <w:tcW w:w="5580" w:type="dxa"/>
            <w:shd w:val="clear" w:color="auto" w:fill="FFFFFF"/>
            <w:vAlign w:val="bottom"/>
          </w:tcPr>
          <w:p w:rsidR="00400F44" w:rsidRPr="00F42896" w:rsidRDefault="00400F44" w:rsidP="00400F44">
            <w:pPr>
              <w:widowControl w:val="0"/>
              <w:autoSpaceDE w:val="0"/>
              <w:autoSpaceDN w:val="0"/>
              <w:adjustRightInd w:val="0"/>
              <w:spacing w:after="0" w:line="240" w:lineRule="auto"/>
              <w:rPr>
                <w:rFonts w:ascii="Cambria" w:hAnsi="Cambria" w:cs="Bookman Old Style"/>
                <w:color w:val="000000"/>
                <w:sz w:val="24"/>
                <w:szCs w:val="24"/>
                <w:lang w:val="ro-RO"/>
              </w:rPr>
            </w:pPr>
            <w:r w:rsidRPr="00F42896">
              <w:rPr>
                <w:rFonts w:ascii="Cambria" w:hAnsi="Cambria" w:cs="Bookman Old Style"/>
                <w:color w:val="000000"/>
                <w:sz w:val="24"/>
                <w:szCs w:val="24"/>
                <w:lang w:val="ro-RO"/>
              </w:rPr>
              <w:t xml:space="preserve">Sadasiva </w:t>
            </w:r>
            <w:r w:rsidR="00CA26DD" w:rsidRPr="00F42896">
              <w:rPr>
                <w:rFonts w:ascii="Cambria" w:hAnsi="Cambria" w:cs="Cambria"/>
                <w:color w:val="000000"/>
                <w:sz w:val="24"/>
                <w:szCs w:val="24"/>
                <w:lang w:val="ro-RO"/>
              </w:rPr>
              <w:t>ț</w:t>
            </w:r>
            <w:r w:rsidRPr="00F42896">
              <w:rPr>
                <w:rFonts w:ascii="Cambria" w:hAnsi="Cambria" w:cs="Bookman Old Style"/>
                <w:color w:val="000000"/>
                <w:sz w:val="24"/>
                <w:szCs w:val="24"/>
                <w:lang w:val="ro-RO"/>
              </w:rPr>
              <w:t>inând la</w:t>
            </w:r>
            <w:r w:rsidR="00CA26DD" w:rsidRPr="00F42896">
              <w:rPr>
                <w:rFonts w:ascii="Cambria" w:hAnsi="Cambria" w:cs="Cambria"/>
                <w:color w:val="000000"/>
                <w:sz w:val="24"/>
                <w:szCs w:val="24"/>
                <w:lang w:val="ro-RO"/>
              </w:rPr>
              <w:t>ț</w:t>
            </w:r>
            <w:r w:rsidRPr="00F42896">
              <w:rPr>
                <w:rFonts w:ascii="Cambria" w:hAnsi="Cambria" w:cs="Bookman Old Style"/>
                <w:color w:val="000000"/>
                <w:sz w:val="24"/>
                <w:szCs w:val="24"/>
                <w:lang w:val="ro-RO"/>
              </w:rPr>
              <w:t xml:space="preserve">ul, biciul, </w:t>
            </w:r>
            <w:r w:rsidR="00CA26DD" w:rsidRPr="00F42896">
              <w:rPr>
                <w:rFonts w:ascii="Cambria" w:hAnsi="Cambria" w:cs="Cambria"/>
                <w:color w:val="000000"/>
                <w:sz w:val="24"/>
                <w:szCs w:val="24"/>
                <w:lang w:val="ro-RO"/>
              </w:rPr>
              <w:t>ș</w:t>
            </w:r>
            <w:r w:rsidRPr="00F42896">
              <w:rPr>
                <w:rFonts w:ascii="Cambria" w:hAnsi="Cambria" w:cs="Bookman Old Style"/>
                <w:color w:val="000000"/>
                <w:sz w:val="24"/>
                <w:szCs w:val="24"/>
                <w:lang w:val="ro-RO"/>
              </w:rPr>
              <w:t xml:space="preserve">arpe, trident, </w:t>
            </w:r>
            <w:r w:rsidRPr="00F42896">
              <w:rPr>
                <w:rFonts w:ascii="Cambria" w:hAnsi="Cambria" w:cs="Bookman Old Style"/>
                <w:color w:val="000000"/>
                <w:sz w:val="24"/>
                <w:szCs w:val="24"/>
              </w:rPr>
              <w:t>arma de foc, vajra, sabie, topor de război, clopo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 Gauri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inând 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ul, biciul, săgeata, arc</w:t>
            </w:r>
          </w:p>
        </w:tc>
      </w:tr>
      <w:tr w:rsidR="00400F44" w:rsidRPr="00F42896" w:rsidTr="00400F44">
        <w:trPr>
          <w:trHeight w:val="590"/>
          <w:jc w:val="center"/>
        </w:trPr>
        <w:tc>
          <w:tcPr>
            <w:tcW w:w="1845" w:type="dxa"/>
            <w:shd w:val="clear" w:color="auto" w:fill="FFFFFF"/>
          </w:tcPr>
          <w:p w:rsidR="00400F44" w:rsidRPr="00F42896" w:rsidRDefault="00400F44" w:rsidP="00C7234F">
            <w:pPr>
              <w:widowControl w:val="0"/>
              <w:autoSpaceDE w:val="0"/>
              <w:autoSpaceDN w:val="0"/>
              <w:adjustRightInd w:val="0"/>
              <w:spacing w:after="0" w:line="240" w:lineRule="auto"/>
              <w:jc w:val="center"/>
              <w:rPr>
                <w:rFonts w:ascii="Cambria" w:hAnsi="Cambria" w:cs="Bookman Old Style"/>
                <w:color w:val="000000"/>
                <w:sz w:val="24"/>
                <w:szCs w:val="24"/>
                <w:lang w:val="ro-RO"/>
              </w:rPr>
            </w:pPr>
            <w:r w:rsidRPr="00F42896">
              <w:rPr>
                <w:rFonts w:ascii="Cambria" w:hAnsi="Cambria" w:cs="Bookman Old Style"/>
                <w:color w:val="000000"/>
                <w:sz w:val="24"/>
                <w:szCs w:val="24"/>
                <w:lang w:val="ro-RO"/>
              </w:rPr>
              <w:t>Sprâncenei</w:t>
            </w:r>
          </w:p>
        </w:tc>
        <w:tc>
          <w:tcPr>
            <w:tcW w:w="5580" w:type="dxa"/>
            <w:shd w:val="clear" w:color="auto" w:fill="FFFFFF"/>
            <w:vAlign w:val="bottom"/>
          </w:tcPr>
          <w:p w:rsidR="00400F44" w:rsidRPr="00F42896" w:rsidRDefault="00400F44" w:rsidP="00400F44">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 xml:space="preserve">Shakti Hakini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inând cartea, toba, toiagul cu craniu, rozariu</w:t>
            </w:r>
          </w:p>
        </w:tc>
      </w:tr>
    </w:tbl>
    <w:p w:rsidR="00400F44" w:rsidRPr="00F42896" w:rsidRDefault="00400F44">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Vizualizarea nu este un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de deprindere mentală, ci este crea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unui instrument corespunzător, o formă 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ională. Actul vizualizării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ionează facultă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emisferei drepte a creierului, care generează capacitatea de a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 formele simbolice.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iunea acestei emisfere pune în joc adâncimi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ionale care rămân neînregistrate de o 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iune corectă. Construirea unei forme divine cu ochii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ar putea atrage o reac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ională. În caz contrar,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iul nu a fost realizat la cel mai înalt grad.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tibetană include vizualizarea 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ilor de cea mai mare complexitate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 detaliu. Toate acestea sunt încheiate în mod invariabil o dată cu finalizarea practicii.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ceakrelor sunt simbolizate în mod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ional de diferite animale. Ele sunt elefantul cu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apte trompe, makara – o creatură ca un crocodil – berbecul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antilopa. Toate au, în acela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timp, legături mitologice cu anumite 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Elefantul cu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apte trompe este Airavata, elefantul Indrei. La ceakra bazei, Airavata poartă un guler negru, pentru a indica faptul că el ar fi legat de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ignoran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Această ceakră este atribuită elementului pământ. Elefantul reapare, fără 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ul negru restrictiv, ca simbol al ceakrei gâtului. Acum el este de un alb imaculat, indicând eliberarea de ignoran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Makara, simbolul ceakrei svadisthana (atribuită apei), este emblema lui Varuna, stăpânul mărilor. Berbecul, aflat la ceakra plexului solar (atribuită focului), este înso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itorul lui Agni, zeul focului. Gazela sau antilopa, de la </w:t>
      </w:r>
      <w:r w:rsidRPr="00F42896">
        <w:rPr>
          <w:rFonts w:ascii="Cambria" w:hAnsi="Cambria" w:cs="Bookman Old Style"/>
          <w:color w:val="000000"/>
          <w:sz w:val="24"/>
          <w:szCs w:val="24"/>
        </w:rPr>
        <w:lastRenderedPageBreak/>
        <w:t>ceakra inimii (atribuită aerului), este mijlocul de transport al lui Vayu, zeul vânturilor. Aceste simboluri animaliere subliniază coresponden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 elementelor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totodată poartă mantra fiecărei ceakre.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Mantra este o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sonoră, care rezonează o dată cu vibra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ceakrei. Fiecărei ceakre i se atribuie o bija mantra diferită sau silabă originară. Pornind de la ceakra bazei, bija mantrele sunt Lam, Vam, Ram, Yam, Ham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Om. Nu există o bija mantra pentru ceakra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tetului. Fiecare dintre aceste silabe de origine este înscrisă în centrul lotusului. </w:t>
      </w:r>
      <w:r w:rsidRPr="00F42896">
        <w:rPr>
          <w:rFonts w:ascii="Cambria" w:hAnsi="Cambria" w:cs="Bookman Old Style"/>
          <w:i/>
          <w:iCs/>
          <w:color w:val="000000"/>
          <w:sz w:val="24"/>
          <w:szCs w:val="24"/>
        </w:rPr>
        <w:t>Sat-Cakra-Nirupana</w:t>
      </w:r>
      <w:r w:rsidRPr="00F42896">
        <w:rPr>
          <w:rFonts w:ascii="Cambria" w:hAnsi="Cambria" w:cs="Bookman Old Style"/>
          <w:color w:val="000000"/>
          <w:sz w:val="24"/>
          <w:szCs w:val="24"/>
        </w:rPr>
        <w:t xml:space="preserve"> descrie aceste mantre ca fiind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ezate pe spatele animalului corespunzător. De fapt, textul ne prezintă o constela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puternică de imagini înrudite. Mantra încalecă animalul, se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ază în interiorul yantrei, urmărită de 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care poartă daruri simbolice. Toate sunt incluse în interiorul cercului, răspândite ca petale înscrise cu litere sanscrite. Aici sunt cheile ceakrelor, ele vă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teaptă pe dumneavoastră.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C7234F" w:rsidP="00400F44">
      <w:pPr>
        <w:pStyle w:val="Heading2"/>
        <w:rPr>
          <w:rFonts w:ascii="Cambria" w:hAnsi="Cambria"/>
          <w:sz w:val="24"/>
          <w:szCs w:val="24"/>
        </w:rPr>
      </w:pPr>
      <w:bookmarkStart w:id="26" w:name="bookmark25"/>
      <w:bookmarkEnd w:id="26"/>
      <w:r w:rsidRPr="00F42896">
        <w:rPr>
          <w:rFonts w:ascii="Cambria" w:hAnsi="Cambria"/>
          <w:sz w:val="24"/>
          <w:szCs w:val="24"/>
        </w:rPr>
        <w:t xml:space="preserve">4. </w:t>
      </w:r>
      <w:r w:rsidR="000E78E1" w:rsidRPr="00F42896">
        <w:rPr>
          <w:rFonts w:ascii="Cambria" w:hAnsi="Cambria"/>
          <w:sz w:val="24"/>
          <w:szCs w:val="24"/>
        </w:rPr>
        <w:t>POARTA PĂMÂNTULUI</w:t>
      </w:r>
    </w:p>
    <w:p w:rsidR="00AF7D8D" w:rsidRPr="00F42896" w:rsidRDefault="00AF7D8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CEAKRA BAZEI: TABEL DE CORESPONDENTE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Locul: perineu, între anus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aparatul genital</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Numele sanscrit: muladhara, derivat de la mula, însemnând „rădăcină”,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adhara, însemnând „bază” sau „suport”</w:t>
      </w:r>
    </w:p>
    <w:p w:rsidR="00400F44"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supravie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uire, pregăt</w:t>
      </w:r>
      <w:r w:rsidR="00400F44" w:rsidRPr="00F42896">
        <w:rPr>
          <w:rFonts w:ascii="Cambria" w:hAnsi="Cambria" w:cs="Bookman Old Style"/>
          <w:color w:val="000000"/>
          <w:sz w:val="24"/>
          <w:szCs w:val="24"/>
        </w:rPr>
        <w:t>ire fundamentală sau instruc</w:t>
      </w:r>
      <w:r w:rsidR="00CA26DD" w:rsidRPr="00F42896">
        <w:rPr>
          <w:rFonts w:ascii="Cambria" w:hAnsi="Cambria" w:cs="Cambria"/>
          <w:color w:val="000000"/>
          <w:sz w:val="24"/>
          <w:szCs w:val="24"/>
        </w:rPr>
        <w:t>ț</w:t>
      </w:r>
      <w:r w:rsidR="00400F44" w:rsidRPr="00F42896">
        <w:rPr>
          <w:rFonts w:ascii="Cambria" w:hAnsi="Cambria" w:cs="Bookman Old Style"/>
          <w:color w:val="000000"/>
          <w:sz w:val="24"/>
          <w:szCs w:val="24"/>
        </w:rPr>
        <w:t>ie</w:t>
      </w:r>
    </w:p>
    <w:p w:rsidR="00400F44" w:rsidRPr="00F42896" w:rsidRDefault="00400F44">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Elementul: pământ</w:t>
      </w:r>
    </w:p>
    <w:p w:rsidR="00400F44" w:rsidRPr="00F42896" w:rsidRDefault="00400F44">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Statutul intern: stabilitate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Glande: suprarenale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ale corpului: picioare, labele picioarelor, oase, intestinul gros</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Disfunc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obezitate, hemoroizi, constipa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sciatică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Culoare: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ie</w:t>
      </w:r>
    </w:p>
    <w:p w:rsidR="00C7234F" w:rsidRPr="00F42896" w:rsidRDefault="00C7234F">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Silaba originară: lam</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ul: mirosul</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Sunetul vocalic: o ca în „rope” (sfoară)</w:t>
      </w:r>
    </w:p>
    <w:p w:rsidR="00C7234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w:t>
      </w:r>
      <w:r w:rsidR="00C7234F" w:rsidRPr="00F42896">
        <w:rPr>
          <w:rFonts w:ascii="Cambria" w:hAnsi="Cambria" w:cs="Bookman Old Style"/>
          <w:color w:val="000000"/>
          <w:sz w:val="24"/>
          <w:szCs w:val="24"/>
        </w:rPr>
        <w:t>etale-patru: vam, sam, sam, sam</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Simboluri animale: taur, elefant, bou</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Brahma, Dakini, Gaia, Demeter, Persephone, Erishkagel, Ana, Ceres, Ceridwen, Geb, Hades, Pwyll</w:t>
      </w:r>
    </w:p>
    <w:p w:rsidR="00C7234F" w:rsidRPr="00F42896" w:rsidRDefault="00C7234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C7234F" w:rsidRPr="00F42896" w:rsidRDefault="00C7234F" w:rsidP="00C7234F">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bCs/>
          <w:color w:val="000000"/>
          <w:sz w:val="24"/>
          <w:szCs w:val="24"/>
        </w:rPr>
        <w:t>Prin medita</w:t>
      </w:r>
      <w:r w:rsidR="00CA26DD" w:rsidRPr="00F42896">
        <w:rPr>
          <w:rFonts w:ascii="Cambria" w:hAnsi="Cambria" w:cs="Cambria"/>
          <w:bCs/>
          <w:color w:val="000000"/>
          <w:sz w:val="24"/>
          <w:szCs w:val="24"/>
        </w:rPr>
        <w:t>ț</w:t>
      </w:r>
      <w:r w:rsidRPr="00F42896">
        <w:rPr>
          <w:rFonts w:ascii="Cambria" w:hAnsi="Cambria" w:cs="Bookman Old Style"/>
          <w:bCs/>
          <w:color w:val="000000"/>
          <w:sz w:val="24"/>
          <w:szCs w:val="24"/>
        </w:rPr>
        <w:t>ia asupra Ei, cea care străluce</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 xml:space="preserve">te în interiorul Mula-Cakra, cu lumina a zece milioane de sori, un bărbat devine stăpânul vorbirii </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 xml:space="preserve">i rege </w:t>
      </w:r>
      <w:r w:rsidRPr="00F42896">
        <w:rPr>
          <w:rFonts w:ascii="Cambria" w:hAnsi="Cambria" w:cs="Bookman Old Style"/>
          <w:bCs/>
          <w:color w:val="000000"/>
          <w:sz w:val="24"/>
          <w:szCs w:val="24"/>
        </w:rPr>
        <w:lastRenderedPageBreak/>
        <w:t>între bărba</w:t>
      </w:r>
      <w:r w:rsidR="00CA26DD" w:rsidRPr="00F42896">
        <w:rPr>
          <w:rFonts w:ascii="Cambria" w:hAnsi="Cambria" w:cs="Cambria"/>
          <w:bCs/>
          <w:color w:val="000000"/>
          <w:sz w:val="24"/>
          <w:szCs w:val="24"/>
        </w:rPr>
        <w:t>ț</w:t>
      </w:r>
      <w:r w:rsidRPr="00F42896">
        <w:rPr>
          <w:rFonts w:ascii="Cambria" w:hAnsi="Cambria" w:cs="Bookman Old Style"/>
          <w:bCs/>
          <w:color w:val="000000"/>
          <w:sz w:val="24"/>
          <w:szCs w:val="24"/>
        </w:rPr>
        <w:t xml:space="preserve">i </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i adeptul tuturor învă</w:t>
      </w:r>
      <w:r w:rsidR="00CA26DD" w:rsidRPr="00F42896">
        <w:rPr>
          <w:rFonts w:ascii="Cambria" w:hAnsi="Cambria" w:cs="Cambria"/>
          <w:bCs/>
          <w:color w:val="000000"/>
          <w:sz w:val="24"/>
          <w:szCs w:val="24"/>
        </w:rPr>
        <w:t>ț</w:t>
      </w:r>
      <w:r w:rsidRPr="00F42896">
        <w:rPr>
          <w:rFonts w:ascii="Cambria" w:hAnsi="Cambria" w:cs="Bookman Old Style"/>
          <w:bCs/>
          <w:color w:val="000000"/>
          <w:sz w:val="24"/>
          <w:szCs w:val="24"/>
        </w:rPr>
        <w:t>ăturilor.</w:t>
      </w:r>
    </w:p>
    <w:p w:rsidR="00C7234F" w:rsidRPr="00F42896" w:rsidRDefault="00C7234F" w:rsidP="00C7234F">
      <w:pPr>
        <w:widowControl w:val="0"/>
        <w:autoSpaceDE w:val="0"/>
        <w:autoSpaceDN w:val="0"/>
        <w:adjustRightInd w:val="0"/>
        <w:spacing w:after="0" w:line="240" w:lineRule="auto"/>
        <w:ind w:firstLine="282"/>
        <w:jc w:val="right"/>
        <w:rPr>
          <w:rFonts w:ascii="Cambria" w:hAnsi="Cambria" w:cs="Bookman Old Style"/>
          <w:color w:val="000000"/>
          <w:sz w:val="24"/>
          <w:szCs w:val="24"/>
        </w:rPr>
      </w:pPr>
      <w:r w:rsidRPr="00F42896">
        <w:rPr>
          <w:rFonts w:ascii="Cambria" w:hAnsi="Cambria" w:cs="Bookman Old Style"/>
          <w:i/>
          <w:iCs/>
          <w:color w:val="000000"/>
          <w:sz w:val="24"/>
          <w:szCs w:val="24"/>
        </w:rPr>
        <w:t>Sat-Cakra-Nirupana,</w:t>
      </w:r>
      <w:r w:rsidRPr="00F42896">
        <w:rPr>
          <w:rFonts w:ascii="Cambria" w:hAnsi="Cambria" w:cs="Bookman Old Style"/>
          <w:color w:val="000000"/>
          <w:sz w:val="24"/>
          <w:szCs w:val="24"/>
        </w:rPr>
        <w:t xml:space="preserve"> versul 13</w:t>
      </w:r>
    </w:p>
    <w:p w:rsidR="00C7234F" w:rsidRPr="00F42896" w:rsidRDefault="00C7234F" w:rsidP="00C7234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80F82" w:rsidRPr="00F42896" w:rsidRDefault="00C7234F" w:rsidP="00A80F82">
      <w:pPr>
        <w:widowControl w:val="0"/>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rPr>
        <w:t>Călătoria noastră începe aici, la ceakra bazei. Numele sanscrit al acestei ceakre este muladhara. Acesta este alcătuit din două cuvinte a căror semnifica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este „rădăcină”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„bază” sau „suport”. Aceasta descrie în mod potrivit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acestui centru, adică de a da o determinare puternică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care ne leagă cu toate lucrurile vii. Acesta este temeiul nostru în lumea fizică. Noi to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suntem parte a naturii; de asemenea,</w:t>
      </w:r>
      <w:r w:rsidR="00A80F82" w:rsidRPr="00F42896">
        <w:rPr>
          <w:rFonts w:ascii="Cambria" w:hAnsi="Cambria" w:cs="Bookman Old Style"/>
          <w:color w:val="000000"/>
          <w:sz w:val="24"/>
          <w:szCs w:val="24"/>
          <w:lang w:val="ro-RO"/>
        </w:rPr>
        <w:t xml:space="preserve"> </w:t>
      </w:r>
      <w:r w:rsidR="00A80F82" w:rsidRPr="00F42896">
        <w:rPr>
          <w:rFonts w:ascii="Cambria" w:hAnsi="Cambria" w:cs="Bookman Old Style"/>
          <w:color w:val="000000"/>
          <w:sz w:val="24"/>
          <w:szCs w:val="24"/>
        </w:rPr>
        <w:t>împăr</w:t>
      </w:r>
      <w:r w:rsidR="00CA26DD" w:rsidRPr="00F42896">
        <w:rPr>
          <w:rFonts w:ascii="Cambria" w:hAnsi="Cambria" w:cs="Cambria"/>
          <w:color w:val="000000"/>
          <w:sz w:val="24"/>
          <w:szCs w:val="24"/>
        </w:rPr>
        <w:t>ț</w:t>
      </w:r>
      <w:r w:rsidR="00A80F82" w:rsidRPr="00F42896">
        <w:rPr>
          <w:rFonts w:ascii="Cambria" w:hAnsi="Cambria" w:cs="Bookman Old Style"/>
          <w:color w:val="000000"/>
          <w:sz w:val="24"/>
          <w:szCs w:val="24"/>
        </w:rPr>
        <w:t>im acelea</w:t>
      </w:r>
      <w:r w:rsidR="00CA26DD" w:rsidRPr="00F42896">
        <w:rPr>
          <w:rFonts w:ascii="Cambria" w:hAnsi="Cambria" w:cs="Cambria"/>
          <w:color w:val="000000"/>
          <w:sz w:val="24"/>
          <w:szCs w:val="24"/>
        </w:rPr>
        <w:t>ș</w:t>
      </w:r>
      <w:r w:rsidR="00A80F82" w:rsidRPr="00F42896">
        <w:rPr>
          <w:rFonts w:ascii="Cambria" w:hAnsi="Cambria" w:cs="Bookman Old Style"/>
          <w:color w:val="000000"/>
          <w:sz w:val="24"/>
          <w:szCs w:val="24"/>
        </w:rPr>
        <w:t>i func</w:t>
      </w:r>
      <w:r w:rsidR="00CA26DD" w:rsidRPr="00F42896">
        <w:rPr>
          <w:rFonts w:ascii="Cambria" w:hAnsi="Cambria" w:cs="Cambria"/>
          <w:color w:val="000000"/>
          <w:sz w:val="24"/>
          <w:szCs w:val="24"/>
        </w:rPr>
        <w:t>ț</w:t>
      </w:r>
      <w:r w:rsidR="00A80F82" w:rsidRPr="00F42896">
        <w:rPr>
          <w:rFonts w:ascii="Cambria" w:hAnsi="Cambria" w:cs="Bookman Old Style"/>
          <w:color w:val="000000"/>
          <w:sz w:val="24"/>
          <w:szCs w:val="24"/>
        </w:rPr>
        <w:t xml:space="preserve">ii </w:t>
      </w:r>
      <w:r w:rsidR="00CA26DD" w:rsidRPr="00F42896">
        <w:rPr>
          <w:rFonts w:ascii="Cambria" w:hAnsi="Cambria" w:cs="Cambria"/>
          <w:color w:val="000000"/>
          <w:sz w:val="24"/>
          <w:szCs w:val="24"/>
        </w:rPr>
        <w:t>ș</w:t>
      </w:r>
      <w:r w:rsidR="00A80F82" w:rsidRPr="00F42896">
        <w:rPr>
          <w:rFonts w:ascii="Cambria" w:hAnsi="Cambria" w:cs="Bookman Old Style"/>
          <w:color w:val="000000"/>
          <w:sz w:val="24"/>
          <w:szCs w:val="24"/>
        </w:rPr>
        <w:t>i instincte cu alte fiin</w:t>
      </w:r>
      <w:r w:rsidR="00CA26DD" w:rsidRPr="00F42896">
        <w:rPr>
          <w:rFonts w:ascii="Cambria" w:hAnsi="Cambria" w:cs="Cambria"/>
          <w:color w:val="000000"/>
          <w:sz w:val="24"/>
          <w:szCs w:val="24"/>
        </w:rPr>
        <w:t>ț</w:t>
      </w:r>
      <w:r w:rsidR="00A80F82" w:rsidRPr="00F42896">
        <w:rPr>
          <w:rFonts w:ascii="Cambria" w:hAnsi="Cambria" w:cs="Bookman Old Style"/>
          <w:color w:val="000000"/>
          <w:sz w:val="24"/>
          <w:szCs w:val="24"/>
        </w:rPr>
        <w:t xml:space="preserve">e </w:t>
      </w:r>
      <w:r w:rsidR="00A80F82" w:rsidRPr="00F42896">
        <w:rPr>
          <w:rFonts w:ascii="Cambria" w:hAnsi="Cambria" w:cs="Bookman Old Style"/>
          <w:color w:val="000000"/>
          <w:sz w:val="24"/>
          <w:szCs w:val="24"/>
          <w:lang w:val="ro-RO"/>
        </w:rPr>
        <w:t xml:space="preserve"> </w:t>
      </w:r>
      <w:r w:rsidR="00A80F82" w:rsidRPr="00F42896">
        <w:rPr>
          <w:rFonts w:ascii="Cambria" w:hAnsi="Cambria" w:cs="Bookman Old Style"/>
          <w:color w:val="000000"/>
          <w:sz w:val="24"/>
          <w:szCs w:val="24"/>
        </w:rPr>
        <w:t>vii; suntem to</w:t>
      </w:r>
      <w:r w:rsidR="00CA26DD" w:rsidRPr="00F42896">
        <w:rPr>
          <w:rFonts w:ascii="Cambria" w:hAnsi="Cambria" w:cs="Cambria"/>
          <w:color w:val="000000"/>
          <w:sz w:val="24"/>
          <w:szCs w:val="24"/>
        </w:rPr>
        <w:t>ț</w:t>
      </w:r>
      <w:r w:rsidR="00A80F82" w:rsidRPr="00F42896">
        <w:rPr>
          <w:rFonts w:ascii="Cambria" w:hAnsi="Cambria" w:cs="Bookman Old Style"/>
          <w:color w:val="000000"/>
          <w:sz w:val="24"/>
          <w:szCs w:val="24"/>
        </w:rPr>
        <w:t>i parte a unei lumi. Dacă nu</w:t>
      </w:r>
      <w:r w:rsidR="00A80F82" w:rsidRPr="00F42896">
        <w:rPr>
          <w:rFonts w:ascii="Cambria" w:hAnsi="Cambria" w:cs="Bookman Old Style"/>
          <w:color w:val="000000"/>
          <w:sz w:val="24"/>
          <w:szCs w:val="24"/>
          <w:lang w:val="ro-RO"/>
        </w:rPr>
        <w:t xml:space="preserve"> </w:t>
      </w:r>
      <w:r w:rsidR="00A80F82" w:rsidRPr="00F42896">
        <w:rPr>
          <w:rFonts w:ascii="Cambria" w:hAnsi="Cambria" w:cs="Bookman Old Style"/>
          <w:color w:val="000000"/>
          <w:sz w:val="24"/>
          <w:szCs w:val="24"/>
        </w:rPr>
        <w:t>în</w:t>
      </w:r>
      <w:r w:rsidR="00CA26DD" w:rsidRPr="00F42896">
        <w:rPr>
          <w:rFonts w:ascii="Cambria" w:hAnsi="Cambria" w:cs="Cambria"/>
          <w:color w:val="000000"/>
          <w:sz w:val="24"/>
          <w:szCs w:val="24"/>
        </w:rPr>
        <w:t>ț</w:t>
      </w:r>
      <w:r w:rsidR="00A80F82" w:rsidRPr="00F42896">
        <w:rPr>
          <w:rFonts w:ascii="Cambria" w:hAnsi="Cambria" w:cs="Bookman Old Style"/>
          <w:color w:val="000000"/>
          <w:sz w:val="24"/>
          <w:szCs w:val="24"/>
        </w:rPr>
        <w:t xml:space="preserve">elegem astfel de lucruri suntem, pur </w:t>
      </w:r>
      <w:r w:rsidR="00CA26DD" w:rsidRPr="00F42896">
        <w:rPr>
          <w:rFonts w:ascii="Cambria" w:hAnsi="Cambria" w:cs="Cambria"/>
          <w:color w:val="000000"/>
          <w:sz w:val="24"/>
          <w:szCs w:val="24"/>
        </w:rPr>
        <w:t>ș</w:t>
      </w:r>
      <w:r w:rsidR="00A80F82" w:rsidRPr="00F42896">
        <w:rPr>
          <w:rFonts w:ascii="Cambria" w:hAnsi="Cambria" w:cs="Bookman Old Style"/>
          <w:color w:val="000000"/>
          <w:sz w:val="24"/>
          <w:szCs w:val="24"/>
        </w:rPr>
        <w:t>i simplu, amăgi</w:t>
      </w:r>
      <w:r w:rsidR="00CA26DD" w:rsidRPr="00F42896">
        <w:rPr>
          <w:rFonts w:ascii="Cambria" w:hAnsi="Cambria" w:cs="Cambria"/>
          <w:color w:val="000000"/>
          <w:sz w:val="24"/>
          <w:szCs w:val="24"/>
        </w:rPr>
        <w:t>ț</w:t>
      </w:r>
      <w:r w:rsidR="00A80F82" w:rsidRPr="00F42896">
        <w:rPr>
          <w:rFonts w:ascii="Cambria" w:hAnsi="Cambria" w:cs="Bookman Old Style"/>
          <w:color w:val="000000"/>
          <w:sz w:val="24"/>
          <w:szCs w:val="24"/>
        </w:rPr>
        <w:t>i. Acest sens al apartenen</w:t>
      </w:r>
      <w:r w:rsidR="00CA26DD" w:rsidRPr="00F42896">
        <w:rPr>
          <w:rFonts w:ascii="Cambria" w:hAnsi="Cambria" w:cs="Cambria"/>
          <w:color w:val="000000"/>
          <w:sz w:val="24"/>
          <w:szCs w:val="24"/>
        </w:rPr>
        <w:t>ț</w:t>
      </w:r>
      <w:r w:rsidR="00A80F82" w:rsidRPr="00F42896">
        <w:rPr>
          <w:rFonts w:ascii="Cambria" w:hAnsi="Cambria" w:cs="Bookman Old Style"/>
          <w:color w:val="000000"/>
          <w:sz w:val="24"/>
          <w:szCs w:val="24"/>
        </w:rPr>
        <w:t>ei la lumea fizică este vital în rela</w:t>
      </w:r>
      <w:r w:rsidR="00CA26DD" w:rsidRPr="00F42896">
        <w:rPr>
          <w:rFonts w:ascii="Cambria" w:hAnsi="Cambria" w:cs="Cambria"/>
          <w:color w:val="000000"/>
          <w:sz w:val="24"/>
          <w:szCs w:val="24"/>
        </w:rPr>
        <w:t>ț</w:t>
      </w:r>
      <w:r w:rsidR="00A80F82" w:rsidRPr="00F42896">
        <w:rPr>
          <w:rFonts w:ascii="Cambria" w:hAnsi="Cambria" w:cs="Bookman Old Style"/>
          <w:color w:val="000000"/>
          <w:sz w:val="24"/>
          <w:szCs w:val="24"/>
        </w:rPr>
        <w:t>iile cu ea. Dacă credem că putem fi despăr</w:t>
      </w:r>
      <w:r w:rsidR="00CA26DD" w:rsidRPr="00F42896">
        <w:rPr>
          <w:rFonts w:ascii="Cambria" w:hAnsi="Cambria" w:cs="Cambria"/>
          <w:color w:val="000000"/>
          <w:sz w:val="24"/>
          <w:szCs w:val="24"/>
        </w:rPr>
        <w:t>ț</w:t>
      </w:r>
      <w:r w:rsidR="00A80F82"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00A80F82" w:rsidRPr="00F42896">
        <w:rPr>
          <w:rFonts w:ascii="Cambria" w:hAnsi="Cambria" w:cs="Bookman Old Style"/>
          <w:color w:val="000000"/>
          <w:sz w:val="24"/>
          <w:szCs w:val="24"/>
        </w:rPr>
        <w:t xml:space="preserve">i de lumea naturală, ca indivizi în afara ei, observatori </w:t>
      </w:r>
      <w:r w:rsidR="00CA26DD" w:rsidRPr="00F42896">
        <w:rPr>
          <w:rFonts w:ascii="Cambria" w:hAnsi="Cambria" w:cs="Cambria"/>
          <w:color w:val="000000"/>
          <w:sz w:val="24"/>
          <w:szCs w:val="24"/>
        </w:rPr>
        <w:t>ș</w:t>
      </w:r>
      <w:r w:rsidR="00A80F82" w:rsidRPr="00F42896">
        <w:rPr>
          <w:rFonts w:ascii="Cambria" w:hAnsi="Cambria" w:cs="Bookman Old Style"/>
          <w:color w:val="000000"/>
          <w:sz w:val="24"/>
          <w:szCs w:val="24"/>
        </w:rPr>
        <w:t>i manipulatori, atunci comitem cea mai gravă eroare.</w:t>
      </w:r>
    </w:p>
    <w:p w:rsidR="00C7234F" w:rsidRPr="00F42896" w:rsidRDefault="00A80F82" w:rsidP="00A80F82">
      <w:pPr>
        <w:widowControl w:val="0"/>
        <w:autoSpaceDE w:val="0"/>
        <w:autoSpaceDN w:val="0"/>
        <w:adjustRightInd w:val="0"/>
        <w:spacing w:after="0" w:line="240" w:lineRule="auto"/>
        <w:ind w:firstLine="282"/>
        <w:jc w:val="both"/>
        <w:rPr>
          <w:rFonts w:ascii="Cambria" w:hAnsi="Cambria" w:cs="Bookman Old Style"/>
          <w:color w:val="000000"/>
          <w:sz w:val="24"/>
          <w:szCs w:val="24"/>
          <w:lang w:val="ro-RO"/>
        </w:rPr>
      </w:pPr>
      <w:r w:rsidRPr="00F42896">
        <w:rPr>
          <w:rFonts w:ascii="Cambria" w:hAnsi="Cambria" w:cs="Bookman Old Style"/>
          <w:color w:val="000000"/>
          <w:sz w:val="24"/>
          <w:szCs w:val="24"/>
        </w:rPr>
        <w:t>În primul rând, ceakra bazei reprezintă voin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de a supravie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ui, însu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îndemnul fundamental.</w:t>
      </w:r>
    </w:p>
    <w:p w:rsidR="000E78E1" w:rsidRPr="00F42896" w:rsidRDefault="0018240C" w:rsidP="00C7234F">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F42896">
        <w:rPr>
          <w:rFonts w:ascii="Cambria" w:hAnsi="Cambria" w:cs="Bookman Old Style"/>
          <w:noProof/>
          <w:color w:val="000000"/>
          <w:sz w:val="24"/>
          <w:szCs w:val="24"/>
        </w:rPr>
        <w:lastRenderedPageBreak/>
        <w:drawing>
          <wp:inline distT="0" distB="0" distL="0" distR="0">
            <wp:extent cx="3981450" cy="7153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1450" cy="7153275"/>
                    </a:xfrm>
                    <a:prstGeom prst="rect">
                      <a:avLst/>
                    </a:prstGeom>
                    <a:noFill/>
                    <a:ln>
                      <a:noFill/>
                    </a:ln>
                  </pic:spPr>
                </pic:pic>
              </a:graphicData>
            </a:graphic>
          </wp:inline>
        </w:drawing>
      </w:r>
    </w:p>
    <w:p w:rsidR="000E78E1" w:rsidRPr="00F42896" w:rsidRDefault="000E78E1" w:rsidP="00A80F82">
      <w:pPr>
        <w:widowControl w:val="0"/>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rPr>
        <w:lastRenderedPageBreak/>
        <w:t>Fără acest îndemn, nu există voin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de a lupta împotriva circumstan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elor adverse sau de a vă adapta noilor situa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Animalele manifestă voin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de a supravie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ui prin propria lor dezvoltare evolutivă.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Paradoxal, această deprindere colectivă de supravie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uire amenin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tocmai sănătatea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posibil, chiar supravie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uirea Pământului însu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Reapari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actuală 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amanismului este semnificativă în acest timp de criză.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amanul este în esen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o figură tribală, un călător prin două lumi, magician, vindecător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sursă de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elepciune practică. Este o cale înrădăcinată în pământ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în lumea naturală. Desigur, totemurile animalice leagă omul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împără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naturii într-un întreg unitar. Viziunea-căutare, o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esen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ială 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amanismului, este un demers spiritual cu rădăcini în lumea fizică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cu deprinderi de supravie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uire. Este un test nu numai al capacită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individului de a comunica cu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nevăzute, ci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al supravie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uirii în lumea naturală.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ierea autentică determină o reapari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foarte necesară ca parte a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iunii generale de redescoperire a valorilor spirituale pe pământ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 mediu. În aceasta constă adevărata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fundamentală, care revelează unitatea dintre umanitate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natură. Dacă noi nu putem recepta sensul spiritual în lumea din jurul nostru, atunci există pu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anse să-l aflăm prin căutarea abstractului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intangibilului.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Culoarea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ie este atribuită acestei ceakre. Ea este culoarea sângelui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Deseori, ocrul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 a vopsit trupurile mor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ilor, pentru a reprezenta rena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într-o nouă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A devenit simbolul pasiunilor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al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însă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Culoarea a intrat în uzul limbii: când suntem supăra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vedem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 înaintea ochilor; dacă pictăm ora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ul în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u, ne complăcem într-un comportament extravagant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gălăgios. Culoarea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ie este atribuită planetei Marte, care simbolizează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dinamice, energetice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chiar agresive. Ea este situată pe frecven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cea mai joasă în spectrul culorilor. Ea corespunde firesc calită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iilor ceakrei bazei. Ceakra bazei, spre deosebire de celelalte, stă cu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în jos, spre pământ, de unde î</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adună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trimite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profund pământene. Un astfel de contact este dependent de apropierea de pământul fizic. Capcanele civiliza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ne pot izola total, dacă nu facem efortul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 pentru a le contracara efectul. Plimbarea într-un loc deschis nu este doar un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 ci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 ocazie favorabilă de a stabili legătura cu pământul aflat sub picioarele noastre.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Numele ceakrei bazei este bine ales. El reprezintă cele mai primitive instincte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impulsuri ale noastre. Nu este deloc surprinzător că glandele asociate cu această ceakră sunt cele suprarenale, responsabile cu lupta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la efectele adrenalinei. Acesta este un răspuns primitiv, departe de acele zile când strămo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ii no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tri trebuiau să fugă sau să lupte pentru propria lor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Ne face plăcere să ne considerăm civiliza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sofistica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dar, în </w:t>
      </w:r>
      <w:r w:rsidRPr="00F42896">
        <w:rPr>
          <w:rFonts w:ascii="Cambria" w:hAnsi="Cambria" w:cs="Bookman Old Style"/>
          <w:color w:val="000000"/>
          <w:sz w:val="24"/>
          <w:szCs w:val="24"/>
        </w:rPr>
        <w:lastRenderedPageBreak/>
        <w:t>situa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deosebite, ne regăsim luptând pentru supravie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uirea zilnică,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cum o făceau strămo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ii no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tri.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Cuvântul „mula” înseamnă rădăcină. Swami Satyananda Saraswati, un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ător modern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fondatorul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colii de Yoga din Bihar, ne reaminte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că „mula” este cel mai bine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eleasă ca mula-prakriti, baza transcendentală a tuturor fenomenelor naturale, originea la care materia se reîntoarce prin dezintegrare. Acum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tim că o stranie lume subatomică, alcătuită din particule, sus</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 lumea noastră de manifestări fizice. În aceasta constă substan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mun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ilor, a mărilor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 câmpurilor, originea stelelor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planetelor. Însă pentru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urile noastre, această lume este invizibilă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inaccesibilă. Ea respectă un cod de reguli diferit decât cele care guvernează lumea fizică.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originile noastre izvorăsc din acest domeniu străin, energia devine materie în mod miraculos. Lumea subatomică este încă un loc foarte misterios, dar care, treptat, î</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dezvăluie secretele.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Puterea transformatoare Kundalini este, de asemenea, un mare secret. Nu putem studia ceakrele fără a o lua mai mult în considera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decât atunci când privim la cele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apte culori, fără a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 că ele formează curcubeul. Această putere latentă se află în ceakra bazei. Se spune că trezirea completă a acestei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aduce eliberarea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iluminarea. Când puterea este trezită, ea se ridică în ceakre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transformă totul în drumul 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Simbolurile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ionale hinduse descriu calită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acestei ceakre. Deci, ea are patru petale. Sephirahul Malkuth, care corespunde ceakrei bazei, este împăr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it tot în patru, pentru a simboliza cele patru elemente. Cele patru petale ale acestei ceakre sunt înscrise cu literele sanscrite din aur: Vam, Sam, Sam, Sam. În interiorul circumferin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ceakrei se află un pătrat galben, privithi, yantra pământului. Privithi înseamnă „pământul cel larg”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este respectat ca o zei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Între copiii ei se numără amurgul, focul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zeul Indra. Privithi reprezintă stabilitatea manifestării fizice. Încă o dată, există o paralelă cu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occidentală, care simbolizează stabilitatea formelor materiale printr-un pătrat. Se află o săgeată la fiecare col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la fiecare din punctele din mijloc. Ele reprezintă tot atâtea direc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posibilită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care sunt întotdeauna deschise individului, la nivel fizic. Mereu există pericolul dispersării energiilor, prin urmărirea mai multor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eluri în acela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timp. Puterea de a deosebi trebuie dezvoltată, cu scopul de a focaliza 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iunea. În interiorul pătratului, se află un elefant alb, cu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apte trompe. Acesta este Airavata, elefantul Indrei. Satyananda ne spune că cele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apte trompe reprezintă cele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apte minerale necesare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fizice. Elefantul a fost atât războinic,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animal de povară în India. El este cunoscut atât pentru puterea,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pentru inteligen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sa. În acela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timp, el poate simboliza mintea care, fără a fi cultivată, este sălbatică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poten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ial distructivă. </w:t>
      </w:r>
      <w:r w:rsidRPr="00F42896">
        <w:rPr>
          <w:rFonts w:ascii="Cambria" w:hAnsi="Cambria" w:cs="Bookman Old Style"/>
          <w:color w:val="000000"/>
          <w:sz w:val="24"/>
          <w:szCs w:val="24"/>
        </w:rPr>
        <w:lastRenderedPageBreak/>
        <w:t xml:space="preserve">Elefantul mai poate fi găsit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 cea de-a cincea ceakră, pentru a arăta că puterile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au fost cultivate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folosite.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 fiecare ceakră este guvernată de o pereche divină. În acest caz, Brahma este descris drept copil cu consoarta sa, Dakini. Natura copilului de formă divină indică lipsa maturită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la acest nivel. Fiecare zeitate poartă un număr de obiecte, care simbolizează lec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iile pe care ceakra bazei trebuie să le predea. Brahma poartă o danda sau un toiag, o tigvă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un rozariu. El face un gest care îndepărtează frica. Toiagul reprezintă coloana vertebrală, ca formă exterioară a canalului prin care Kundalini se poate ridica. Tigva este deseori folosită ca o cupă de băut, din care 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potolească setea spirituală. Rozariul are 108 mărgele, care reprezintă numele Mamei Divine, manifestarea Shakti.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Dakini poartă o suli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o sabie, un toiag cu un craniu la capăt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o cupă.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ea face gestul înlăturării fricii. Suli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reprezintă nevoia de a vă realiza propriile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eluri, sabia – puterea de a deosebi, toiagul simbolizează mintea goală, iar cupa – apele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pe care orice discipol speră să le bea. Este practic imposibil să nu vă vină în minte anumite simboluri elementare occidentale: cupa, sabia, toiagul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suli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 interiorul pătratului, exact deasupra simbolului elefantului, putem vedea un trikona, un triunghi cu vârful în jos. El reprezintă Shakti, aspectul feminin al crea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În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occidentală, un triunghi cu vârful în jos semnifică elementul apei, care este considerat tot feminin în polaritate. Trikona con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 membrul lui Shiva – phallus (imaginea unui penis, folosit ca simbol al fertilită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 în jurul căruia un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arpe stă încolăcit de trei ori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jumătate. Aceasta este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Kundalini, care face trei cicluri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jumătate pentru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completa călătoria în sus. Deasupra phallus-ului se află o mică semilună – o citkala – simbolul sursei divine a întregii energii.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Din aceasta reies câteva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ături despre natura universală a polarită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uniunea elementelor într-un impuls nesfâr</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it. Polaritatea Shiva – Shakti este însă una din manifestările căsătoriei sacre, uniunea care aduce împreună elementele ireconciliabil opuse. Shakti,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feminină, este atribuită ceakrei bazei, iar Shiva,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masculină, apar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 ceakrei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Noi suntem defini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prin magnetismul irezistibil dintre materie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spirit. Când cele două sunt despăr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ite, predomină un statut de dualitate. Fără această separare, manifestarea nu poate avea loc. Când Kundalini se ridică în plinătatea sa, Shiva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Shakti se unesc.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cosmică izvoră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din uniunea lor.</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Există o polaritate particulară între ceakra bazei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cea 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tetului. Ceakra bazei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 rădăcina Kundalini, pe când ceakra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„locuin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lui Shiva”, se deschide în întregime la ultima înflorire. Kundalini,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Shakti, stau în ceakra bazei,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teptând uniunea cosmică viitoare. Probleme ale </w:t>
      </w:r>
      <w:r w:rsidRPr="00F42896">
        <w:rPr>
          <w:rFonts w:ascii="Cambria" w:hAnsi="Cambria" w:cs="Bookman Old Style"/>
          <w:color w:val="000000"/>
          <w:sz w:val="24"/>
          <w:szCs w:val="24"/>
        </w:rPr>
        <w:lastRenderedPageBreak/>
        <w:t>sexualită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personale apar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 mai evident celei de-a doua ceakre. În aceasta constă legea universală, atrac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antagonismelor, ceea ce generează crea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Polaritatea Shiva – Shakti este paradigma crea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însă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 această axă putem vedea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 mari, cosmice, particularizate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personalizate.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Metafizica hindusă portretizează manifestarea ca o serie de emana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producând niveluri dense ale existen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în devenirea lor. Toate aspectele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creatoare sunt, în mod esen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ial, parteneri masculin-feminin, întrupând principiile active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pasive. Pentru a sublinia această concep</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ile hinduse sunt deseori perechi, zei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zei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având nume cu aceea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rădăcină, dar cu sfâr</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itul diferit, ceea ce le eviden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iază trăsăturile: Izvara, Izvari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Brahma, Brahmini, de exemplu. Termenul Shakti se referă la aspectul feminin al tuturor nivelurilor de crea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Când este adăugat numelui zei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el consolidează natura ei ca un recreator dinamic, la un anumit nivel. Există o ierarhie a puterilor Shakti, simbolizate ca parteneri activi în interiorul ceakrelor înse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Divinitatea feminină are domeniul peste substan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lumii materiale, conferind formă, ca un rezervor pentru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Shakti Kundalini, aflată la ceakra bazei, este o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cosmică, omniprezentă prin crea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Ea este particularizată în interiorul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umane. În cele din urmă, Kundalini se ridică la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cea mai înaltă, care s-a trezit prin practica spirituală.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Axul sahasrara-muladhara poate fi văzut ca o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magnetică, cu câte un pol la fiecare capăt. Separând cei doi poli ai magnetului, există un număr de blocaje, obstacole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noduri care împiedică transmiterea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magnetice. Practica spirituală are ca efect înlăturarea unor astfel de obstacole. Când nu există nimic durabil între cei doi poli, doar polii care se atrag reciproc, atunci are loc o reac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Însu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polul pământesc suferă o transformare, după care nu mai are influen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În locul său, puterile tutelare sunt transferate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tetului, ceea ce transcende realitatea spirituală. Puterile ceakrei muladhara produc o stare transformatoare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se unesc cu cele ale ceakrei sahasrara. Din această uniune a antagonismelor ia na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transcendentală. Această imagine, chiar mecanică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inventată, ne ajută să ne imaginăm inimaginabilul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 studiem ceea ce este pu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 probabil să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tem pentru noi în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ine.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ăturile hinduse ne spun că însă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ceakra bazei con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ine un nod psihic, brahma granthi. Ele pot fi găsite atât la ceakra sprâncenei,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la cea a inimii. Aceste „noduri” trebuie să fie dizolvate în puncte corespunzătoare, pentru a permite energiilor evolutive să curgă în sus. Aceste blocuri psihice nu pot fi luate cu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nici nu pot fi dezvăluite cu ajutorul intelectului. Aceasta se poate realiza doar printr-o schimbare interioară a orientării, care eliberează puterea de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elegere a eului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face să dispară iluziile, evidente la </w:t>
      </w:r>
      <w:r w:rsidRPr="00F42896">
        <w:rPr>
          <w:rFonts w:ascii="Cambria" w:hAnsi="Cambria" w:cs="Bookman Old Style"/>
          <w:color w:val="000000"/>
          <w:sz w:val="24"/>
          <w:szCs w:val="24"/>
        </w:rPr>
        <w:lastRenderedPageBreak/>
        <w:t>fiecare nivel. Existen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acestor noduri în interiorul centrilor energetici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ionează ca cel mai important apărător care contribuie la men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inerea status-quo-ului. Ele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ionează ca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închise, care inhibă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energiei dincolo de anumite niveluri, până când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însă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creat cheia necesară.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În corp, această ceakră guvernează picioarele, oasele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intestinul gros. Dezechilibrele la acest nivel pot genera obezitate, sciatică, hemoroizi, constipa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iar la bărba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probleme de prostată. Indivizii cu astfel de probleme ar putea beneficia de activitatea cu energiile ceakrei bazei. Totodată, dezechilibrele la acest nivel pot crea probleme de natură psihologică, ca de exemplu: stări de mâhnire, depresie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instabilitate. Acestea reflectă perspectivele întunecate ale lumii. Comportamentul îngăduitor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de sine, ca lăcomia, avari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egocentrismul exagerat, fiind perspective limitate ale sinelui, poate fi rezultatul blocajelor la acest nivel. Identificarea excesivă cu această stare a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determină o grijă exagerată pentru stabilitatea materială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valorile externe ca statut, putere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prestigiu. Imaginea limitată devine apoi eternizare de sine. Nu este deloc greu să observi din plin acest tip de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în lume.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Ceakra bazei adăposte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karmei. Ceakrele înmagazinează informa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memoria ca pe dischetele computerelor, actualizând în mod constant cantitatea de date ale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în memorie. Con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inuturile fiecărei ceakre rămân necunoscute, până când „cheia” potrivită nu este recunoscută. Această cheie poate lua forme multiple, de exemplu, energie aplicată,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sau stimul fizic. O trezire bruscă poate descoperi amintiri nea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teptate, de demult,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poate elibera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reprimate într-un mod violent.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Când ceakra bazei este activă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echilibrată, există un simt al inten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al apartenen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la lumea naturală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 voin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de a vă asuma responsabilitatea propriilor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iuni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fapte.</w:t>
      </w:r>
    </w:p>
    <w:p w:rsidR="00C7234F" w:rsidRPr="00F42896" w:rsidRDefault="00C7234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C7234F">
      <w:pPr>
        <w:pStyle w:val="Heading3"/>
        <w:rPr>
          <w:rFonts w:ascii="Cambria" w:hAnsi="Cambria"/>
          <w:sz w:val="24"/>
          <w:szCs w:val="24"/>
        </w:rPr>
      </w:pPr>
      <w:bookmarkStart w:id="27" w:name="bookmark26"/>
      <w:bookmarkEnd w:id="27"/>
      <w:r w:rsidRPr="00F42896">
        <w:rPr>
          <w:rFonts w:ascii="Cambria" w:hAnsi="Cambria"/>
          <w:sz w:val="24"/>
          <w:szCs w:val="24"/>
        </w:rPr>
        <w:t>Exerci</w:t>
      </w:r>
      <w:r w:rsidR="00CA26DD" w:rsidRPr="00F42896">
        <w:rPr>
          <w:rFonts w:ascii="Cambria" w:hAnsi="Cambria" w:cs="Cambria"/>
          <w:sz w:val="24"/>
          <w:szCs w:val="24"/>
        </w:rPr>
        <w:t>ț</w:t>
      </w:r>
      <w:r w:rsidRPr="00F42896">
        <w:rPr>
          <w:rFonts w:ascii="Cambria" w:hAnsi="Cambria"/>
          <w:sz w:val="24"/>
          <w:szCs w:val="24"/>
        </w:rPr>
        <w:t>ii orientative</w:t>
      </w:r>
    </w:p>
    <w:p w:rsidR="000E78E1" w:rsidRPr="00F42896" w:rsidRDefault="00C7234F" w:rsidP="00C7234F">
      <w:pPr>
        <w:widowControl w:val="0"/>
        <w:tabs>
          <w:tab w:val="left" w:pos="310"/>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Alege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o zeitate a pământului. Studia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i-i mitologia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familiariza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cu formele în care a fost reprezentată.</w:t>
      </w:r>
    </w:p>
    <w:p w:rsidR="000E78E1" w:rsidRPr="00F42896" w:rsidRDefault="00C7234F" w:rsidP="00C7234F">
      <w:pPr>
        <w:widowControl w:val="0"/>
        <w:tabs>
          <w:tab w:val="left" w:pos="310"/>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Cerceta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propria dumneavoastră rela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 cu lumea naturală, luând în considera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ie: „Ce vă dă pământul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ce da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dumneavoastră acestuia?”</w:t>
      </w:r>
    </w:p>
    <w:p w:rsidR="000E78E1" w:rsidRPr="00F42896" w:rsidRDefault="00C7234F" w:rsidP="00C7234F">
      <w:pPr>
        <w:widowControl w:val="0"/>
        <w:tabs>
          <w:tab w:val="left" w:pos="310"/>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Medita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la elementul pământ.</w:t>
      </w:r>
    </w:p>
    <w:p w:rsidR="00C7234F" w:rsidRPr="00F42896" w:rsidRDefault="00C7234F" w:rsidP="00C7234F">
      <w:pPr>
        <w:widowControl w:val="0"/>
        <w:tabs>
          <w:tab w:val="left" w:pos="310"/>
        </w:tabs>
        <w:autoSpaceDE w:val="0"/>
        <w:autoSpaceDN w:val="0"/>
        <w:adjustRightInd w:val="0"/>
        <w:spacing w:after="0" w:line="240" w:lineRule="auto"/>
        <w:jc w:val="both"/>
        <w:rPr>
          <w:rFonts w:ascii="Cambria" w:hAnsi="Cambria" w:cs="Bookman Old Style"/>
          <w:color w:val="000000"/>
          <w:sz w:val="24"/>
          <w:szCs w:val="24"/>
        </w:rPr>
      </w:pPr>
    </w:p>
    <w:p w:rsidR="000E78E1" w:rsidRPr="00F42896" w:rsidRDefault="000E78E1" w:rsidP="00C7234F">
      <w:pPr>
        <w:pStyle w:val="Heading3"/>
        <w:rPr>
          <w:rFonts w:ascii="Cambria" w:hAnsi="Cambria"/>
          <w:sz w:val="24"/>
          <w:szCs w:val="24"/>
        </w:rPr>
      </w:pPr>
      <w:bookmarkStart w:id="28" w:name="bookmark27"/>
      <w:bookmarkEnd w:id="28"/>
      <w:r w:rsidRPr="00F42896">
        <w:rPr>
          <w:rFonts w:ascii="Cambria" w:hAnsi="Cambria"/>
          <w:sz w:val="24"/>
          <w:szCs w:val="24"/>
        </w:rPr>
        <w:lastRenderedPageBreak/>
        <w:t>Asane</w:t>
      </w:r>
    </w:p>
    <w:p w:rsidR="000E78E1" w:rsidRPr="00F42896" w:rsidRDefault="00C7234F" w:rsidP="00C7234F">
      <w:pPr>
        <w:keepNext/>
        <w:keepLines/>
        <w:widowControl w:val="0"/>
        <w:tabs>
          <w:tab w:val="left" w:pos="310"/>
        </w:tabs>
        <w:autoSpaceDE w:val="0"/>
        <w:autoSpaceDN w:val="0"/>
        <w:adjustRightInd w:val="0"/>
        <w:spacing w:after="0" w:line="240" w:lineRule="auto"/>
        <w:jc w:val="both"/>
        <w:outlineLvl w:val="3"/>
        <w:rPr>
          <w:rFonts w:ascii="Cambria" w:hAnsi="Cambria" w:cs="Bookman Old Style"/>
          <w:color w:val="000000"/>
          <w:sz w:val="24"/>
          <w:szCs w:val="24"/>
        </w:rPr>
      </w:pPr>
      <w:bookmarkStart w:id="29" w:name="bookmark28"/>
      <w:bookmarkEnd w:id="29"/>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Căderile corpului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Acest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ac</w:t>
      </w:r>
      <w:r w:rsidR="00CA26DD" w:rsidRPr="00F42896">
        <w:rPr>
          <w:rFonts w:ascii="Cambria" w:hAnsi="Cambria" w:cs="Cambria"/>
          <w:color w:val="000000"/>
          <w:sz w:val="24"/>
          <w:szCs w:val="24"/>
        </w:rPr>
        <w:t>ț</w:t>
      </w:r>
      <w:r w:rsidR="00C7234F" w:rsidRPr="00F42896">
        <w:rPr>
          <w:rFonts w:ascii="Cambria" w:hAnsi="Cambria" w:cs="Bookman Old Style"/>
          <w:color w:val="000000"/>
          <w:sz w:val="24"/>
          <w:szCs w:val="24"/>
        </w:rPr>
        <w:t>ionează pe canalul dominant 1,</w:t>
      </w:r>
      <w:r w:rsidR="00C7234F" w:rsidRPr="00F42896">
        <w:rPr>
          <w:rFonts w:ascii="Cambria" w:hAnsi="Cambria" w:cs="Bookman Old Style"/>
          <w:color w:val="000000"/>
          <w:sz w:val="24"/>
          <w:szCs w:val="24"/>
          <w:lang w:val="ro-RO"/>
        </w:rPr>
        <w:t xml:space="preserve"> </w:t>
      </w:r>
      <w:r w:rsidRPr="00F42896">
        <w:rPr>
          <w:rFonts w:ascii="Cambria" w:hAnsi="Cambria" w:cs="Bookman Old Style"/>
          <w:color w:val="000000"/>
          <w:sz w:val="24"/>
          <w:szCs w:val="24"/>
        </w:rPr>
        <w:t>la baza coloanei vertebrale.</w:t>
      </w:r>
    </w:p>
    <w:p w:rsidR="000E78E1" w:rsidRPr="00F42896" w:rsidRDefault="00C7234F" w:rsidP="00C7234F">
      <w:pPr>
        <w:widowControl w:val="0"/>
        <w:tabs>
          <w:tab w:val="left" w:pos="317"/>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pe podea, cu picioarele întinse în fa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ă.</w:t>
      </w:r>
    </w:p>
    <w:p w:rsidR="000E78E1" w:rsidRPr="00F42896" w:rsidRDefault="00C7234F" w:rsidP="00C7234F">
      <w:pPr>
        <w:widowControl w:val="0"/>
        <w:tabs>
          <w:tab w:val="left" w:pos="331"/>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Sus</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prin 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ezarea palmelor pe podea, în spate.</w:t>
      </w:r>
    </w:p>
    <w:p w:rsidR="000E78E1" w:rsidRPr="00F42896" w:rsidRDefault="00C7234F" w:rsidP="00C7234F">
      <w:pPr>
        <w:widowControl w:val="0"/>
        <w:tabs>
          <w:tab w:val="left" w:pos="331"/>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Arcui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 xml:space="preserve">ezutul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sări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u</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or pe baza coloanei.</w:t>
      </w:r>
    </w:p>
    <w:p w:rsidR="00C7234F" w:rsidRPr="00F42896" w:rsidRDefault="00C7234F" w:rsidP="00C7234F">
      <w:pPr>
        <w:widowControl w:val="0"/>
        <w:tabs>
          <w:tab w:val="left" w:pos="331"/>
        </w:tabs>
        <w:autoSpaceDE w:val="0"/>
        <w:autoSpaceDN w:val="0"/>
        <w:adjustRightInd w:val="0"/>
        <w:spacing w:after="0" w:line="240" w:lineRule="auto"/>
        <w:jc w:val="both"/>
        <w:rPr>
          <w:rFonts w:ascii="Cambria" w:hAnsi="Cambria" w:cs="Bookman Old Style"/>
          <w:color w:val="000000"/>
          <w:sz w:val="24"/>
          <w:szCs w:val="24"/>
        </w:rPr>
      </w:pPr>
    </w:p>
    <w:p w:rsidR="00C7234F" w:rsidRPr="00F42896" w:rsidRDefault="00C7234F" w:rsidP="00C7234F">
      <w:pPr>
        <w:keepNext/>
        <w:keepLines/>
        <w:widowControl w:val="0"/>
        <w:autoSpaceDE w:val="0"/>
        <w:autoSpaceDN w:val="0"/>
        <w:adjustRightInd w:val="0"/>
        <w:spacing w:after="0" w:line="240" w:lineRule="auto"/>
        <w:ind w:firstLine="282"/>
        <w:jc w:val="both"/>
        <w:outlineLvl w:val="3"/>
        <w:rPr>
          <w:rFonts w:ascii="Cambria" w:hAnsi="Cambria" w:cs="Bookman Old Style"/>
          <w:color w:val="000000"/>
          <w:sz w:val="24"/>
          <w:szCs w:val="24"/>
        </w:rPr>
      </w:pPr>
      <w:r w:rsidRPr="00F42896">
        <w:rPr>
          <w:rFonts w:ascii="Cambria" w:hAnsi="Cambria" w:cs="Bookman Old Style"/>
          <w:color w:val="000000"/>
          <w:sz w:val="24"/>
          <w:szCs w:val="24"/>
        </w:rPr>
        <w:t>2. Întinderile picioarelor</w:t>
      </w:r>
    </w:p>
    <w:p w:rsidR="00C7234F" w:rsidRPr="00F42896" w:rsidRDefault="00C7234F" w:rsidP="00C7234F">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Acest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întinde nervul sciatic, care este cel mai întins nerv din corp.</w:t>
      </w:r>
    </w:p>
    <w:p w:rsidR="00C7234F" w:rsidRPr="00F42896" w:rsidRDefault="00C7234F" w:rsidP="00C7234F">
      <w:pPr>
        <w:widowControl w:val="0"/>
        <w:tabs>
          <w:tab w:val="left" w:pos="317"/>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pe podea, cu picioarele întinse, depărtate, în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w:t>
      </w:r>
    </w:p>
    <w:p w:rsidR="00A80F82" w:rsidRPr="00F42896" w:rsidRDefault="00A80F82" w:rsidP="00A80F82">
      <w:pPr>
        <w:widowControl w:val="0"/>
        <w:tabs>
          <w:tab w:val="left" w:pos="327"/>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Pr="00F42896">
        <w:rPr>
          <w:rFonts w:ascii="Cambria" w:hAnsi="Cambria" w:cs="Bookman Old Style"/>
          <w:color w:val="000000"/>
          <w:sz w:val="24"/>
          <w:szCs w:val="24"/>
        </w:rPr>
        <w:t>Ridica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coloana.</w:t>
      </w:r>
    </w:p>
    <w:p w:rsidR="00A80F82" w:rsidRPr="00F42896" w:rsidRDefault="00A80F82" w:rsidP="00A80F82">
      <w:pPr>
        <w:widowControl w:val="0"/>
        <w:tabs>
          <w:tab w:val="left" w:pos="331"/>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3. Î</w:t>
      </w:r>
      <w:r w:rsidRPr="00F42896">
        <w:rPr>
          <w:rFonts w:ascii="Cambria" w:hAnsi="Cambria" w:cs="Bookman Old Style"/>
          <w:color w:val="000000"/>
          <w:sz w:val="24"/>
          <w:szCs w:val="24"/>
        </w:rPr>
        <w:t>ndoi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i-vă genunchiul drept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i-vă călcâiul între organele genitale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rect, în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fel încât să sta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pe călcâi. Aceasta stimulează canalul concep</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1. Piciorul stâng rămâne întins în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w:t>
      </w:r>
    </w:p>
    <w:p w:rsidR="00A80F82" w:rsidRPr="00F42896" w:rsidRDefault="00A80F82" w:rsidP="00A80F82">
      <w:pPr>
        <w:widowControl w:val="0"/>
        <w:tabs>
          <w:tab w:val="left" w:pos="336"/>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4. </w:t>
      </w:r>
      <w:r w:rsidRPr="00F42896">
        <w:rPr>
          <w:rFonts w:ascii="Cambria" w:hAnsi="Cambria" w:cs="Bookman Old Style"/>
          <w:color w:val="000000"/>
          <w:sz w:val="24"/>
          <w:szCs w:val="24"/>
        </w:rPr>
        <w:t>Apleca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i-vă înainte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strâns piciorul la pulpă, gleznă sau chiar la labă, dacă aceasta este o pozi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confortabilă.</w:t>
      </w:r>
    </w:p>
    <w:p w:rsidR="00A80F82" w:rsidRPr="00F42896" w:rsidRDefault="00A80F82" w:rsidP="00A80F82">
      <w:pPr>
        <w:widowControl w:val="0"/>
        <w:tabs>
          <w:tab w:val="left" w:pos="336"/>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5. </w:t>
      </w:r>
      <w:r w:rsidRPr="00F42896">
        <w:rPr>
          <w:rFonts w:ascii="Cambria" w:hAnsi="Cambria" w:cs="Bookman Old Style"/>
          <w:color w:val="000000"/>
          <w:sz w:val="24"/>
          <w:szCs w:val="24"/>
        </w:rPr>
        <w:t>Expira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îndoi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înainte,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încât să vă aduce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capul înainte, înspre genunchiul stâng, dar fără a îndoi coloana.</w:t>
      </w:r>
    </w:p>
    <w:p w:rsidR="00C7234F" w:rsidRPr="00F42896" w:rsidRDefault="00A80F82" w:rsidP="00A80F82">
      <w:pPr>
        <w:widowControl w:val="0"/>
        <w:tabs>
          <w:tab w:val="left" w:pos="331"/>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6. </w:t>
      </w:r>
      <w:r w:rsidRPr="00F42896">
        <w:rPr>
          <w:rFonts w:ascii="Cambria" w:hAnsi="Cambria" w:cs="Bookman Old Style"/>
          <w:color w:val="000000"/>
          <w:sz w:val="24"/>
          <w:szCs w:val="24"/>
        </w:rPr>
        <w:t>Repeta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cu cealaltă parte a corpului.</w:t>
      </w:r>
    </w:p>
    <w:p w:rsidR="00A80F82" w:rsidRPr="00F42896" w:rsidRDefault="00A80F82" w:rsidP="00C7234F">
      <w:pPr>
        <w:widowControl w:val="0"/>
        <w:tabs>
          <w:tab w:val="left" w:pos="331"/>
        </w:tabs>
        <w:autoSpaceDE w:val="0"/>
        <w:autoSpaceDN w:val="0"/>
        <w:adjustRightInd w:val="0"/>
        <w:spacing w:after="0" w:line="240" w:lineRule="auto"/>
        <w:jc w:val="both"/>
        <w:rPr>
          <w:rFonts w:ascii="Cambria" w:hAnsi="Cambria" w:cs="Bookman Old Style"/>
          <w:color w:val="000000"/>
          <w:sz w:val="24"/>
          <w:szCs w:val="24"/>
        </w:rPr>
      </w:pPr>
    </w:p>
    <w:p w:rsidR="000E78E1" w:rsidRPr="00F42896" w:rsidRDefault="0018240C" w:rsidP="00C7234F">
      <w:pPr>
        <w:widowControl w:val="0"/>
        <w:autoSpaceDE w:val="0"/>
        <w:autoSpaceDN w:val="0"/>
        <w:adjustRightInd w:val="0"/>
        <w:spacing w:after="0" w:line="240" w:lineRule="auto"/>
        <w:ind w:firstLine="282"/>
        <w:jc w:val="center"/>
        <w:rPr>
          <w:rFonts w:ascii="Cambria" w:hAnsi="Cambria" w:cs="Arial"/>
          <w:sz w:val="24"/>
          <w:szCs w:val="24"/>
        </w:rPr>
      </w:pPr>
      <w:r w:rsidRPr="00F42896">
        <w:rPr>
          <w:rFonts w:ascii="Cambria" w:hAnsi="Cambria" w:cs="Arial"/>
          <w:noProof/>
          <w:sz w:val="24"/>
          <w:szCs w:val="24"/>
        </w:rPr>
        <w:drawing>
          <wp:inline distT="0" distB="0" distL="0" distR="0">
            <wp:extent cx="2924175" cy="2733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175" cy="2733675"/>
                    </a:xfrm>
                    <a:prstGeom prst="rect">
                      <a:avLst/>
                    </a:prstGeom>
                    <a:noFill/>
                    <a:ln>
                      <a:noFill/>
                    </a:ln>
                  </pic:spPr>
                </pic:pic>
              </a:graphicData>
            </a:graphic>
          </wp:inline>
        </w:drawing>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bookmarkStart w:id="30" w:name="bookmark29"/>
      <w:bookmarkEnd w:id="30"/>
    </w:p>
    <w:p w:rsidR="000E78E1" w:rsidRPr="00F42896" w:rsidRDefault="000E78E1" w:rsidP="00C7234F">
      <w:pPr>
        <w:widowControl w:val="0"/>
        <w:tabs>
          <w:tab w:val="left" w:pos="315"/>
        </w:tabs>
        <w:autoSpaceDE w:val="0"/>
        <w:autoSpaceDN w:val="0"/>
        <w:adjustRightInd w:val="0"/>
        <w:spacing w:after="0" w:line="240" w:lineRule="auto"/>
        <w:jc w:val="both"/>
        <w:rPr>
          <w:rFonts w:ascii="Cambria" w:hAnsi="Cambria" w:cs="Bookman Old Style"/>
          <w:color w:val="000000"/>
          <w:sz w:val="24"/>
          <w:szCs w:val="24"/>
        </w:rPr>
      </w:pPr>
    </w:p>
    <w:p w:rsidR="000E78E1" w:rsidRPr="00F42896" w:rsidRDefault="0018240C" w:rsidP="00C7234F">
      <w:pPr>
        <w:widowControl w:val="0"/>
        <w:autoSpaceDE w:val="0"/>
        <w:autoSpaceDN w:val="0"/>
        <w:adjustRightInd w:val="0"/>
        <w:spacing w:after="0" w:line="240" w:lineRule="auto"/>
        <w:ind w:firstLine="282"/>
        <w:jc w:val="center"/>
        <w:rPr>
          <w:rFonts w:ascii="Cambria" w:hAnsi="Cambria" w:cs="Arial"/>
          <w:sz w:val="24"/>
          <w:szCs w:val="24"/>
        </w:rPr>
      </w:pPr>
      <w:r w:rsidRPr="00F42896">
        <w:rPr>
          <w:rFonts w:ascii="Cambria" w:hAnsi="Cambria"/>
          <w:noProof/>
          <w:sz w:val="24"/>
          <w:szCs w:val="24"/>
        </w:rPr>
        <w:lastRenderedPageBreak/>
        <w:drawing>
          <wp:inline distT="0" distB="0" distL="0" distR="0">
            <wp:extent cx="4048125" cy="21145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8125" cy="2114550"/>
                    </a:xfrm>
                    <a:prstGeom prst="rect">
                      <a:avLst/>
                    </a:prstGeom>
                    <a:noFill/>
                    <a:ln>
                      <a:noFill/>
                    </a:ln>
                  </pic:spPr>
                </pic:pic>
              </a:graphicData>
            </a:graphic>
          </wp:inline>
        </w:drawing>
      </w:r>
    </w:p>
    <w:p w:rsidR="000E78E1" w:rsidRPr="00F42896" w:rsidRDefault="000E78E1">
      <w:pPr>
        <w:keepNext/>
        <w:keepLines/>
        <w:widowControl w:val="0"/>
        <w:autoSpaceDE w:val="0"/>
        <w:autoSpaceDN w:val="0"/>
        <w:adjustRightInd w:val="0"/>
        <w:spacing w:after="0" w:line="240" w:lineRule="auto"/>
        <w:ind w:firstLine="282"/>
        <w:jc w:val="both"/>
        <w:outlineLvl w:val="3"/>
        <w:rPr>
          <w:rFonts w:ascii="Cambria" w:hAnsi="Cambria" w:cs="Bookman Old Style"/>
          <w:color w:val="000000"/>
          <w:sz w:val="24"/>
          <w:szCs w:val="24"/>
        </w:rPr>
      </w:pPr>
      <w:bookmarkStart w:id="31" w:name="bookmark30"/>
      <w:bookmarkEnd w:id="31"/>
      <w:r w:rsidRPr="00F42896">
        <w:rPr>
          <w:rFonts w:ascii="Cambria" w:hAnsi="Cambria" w:cs="Bookman Old Style"/>
          <w:color w:val="000000"/>
          <w:sz w:val="24"/>
          <w:szCs w:val="24"/>
        </w:rPr>
        <w:t>3. Statul pe călcâie (Vajrasana)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Pozi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Vajrasana stimulează meridianul aparatului urinar, care merge în jos, pe partea din spate a picioarelor. Concentrarea pe nas stimulează muladhara, prin focalizarea punctului unde ida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pingala se termină. Concentrarea pe perineu focalizează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tientizarea, pe zona unde ida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pingala î</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au originea.</w:t>
      </w:r>
    </w:p>
    <w:p w:rsidR="000E78E1" w:rsidRPr="00F42896" w:rsidRDefault="00C7234F" w:rsidP="00C7234F">
      <w:pPr>
        <w:widowControl w:val="0"/>
        <w:tabs>
          <w:tab w:val="left" w:pos="315"/>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pe călcâie, în 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a fel încât genunchii să fie 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înainte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u</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or îndepărta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w:t>
      </w:r>
    </w:p>
    <w:p w:rsidR="000E78E1" w:rsidRPr="00F42896" w:rsidRDefault="00C7234F" w:rsidP="00C7234F">
      <w:pPr>
        <w:widowControl w:val="0"/>
        <w:tabs>
          <w:tab w:val="left" w:pos="315"/>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Prinde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mâinile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i-le sub buric cu încheieturile mâinii pe coapse.</w:t>
      </w:r>
    </w:p>
    <w:p w:rsidR="000E78E1" w:rsidRPr="00F42896" w:rsidRDefault="00C7234F" w:rsidP="00C7234F">
      <w:pPr>
        <w:widowControl w:val="0"/>
        <w:tabs>
          <w:tab w:val="left" w:pos="315"/>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3. Î</w:t>
      </w:r>
      <w:r w:rsidR="000E78E1" w:rsidRPr="00F42896">
        <w:rPr>
          <w:rFonts w:ascii="Cambria" w:hAnsi="Cambria" w:cs="Bookman Old Style"/>
          <w:color w:val="000000"/>
          <w:sz w:val="24"/>
          <w:szCs w:val="24"/>
        </w:rPr>
        <w:t>nchide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ochii, concentra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asupra vârfului nasului, pentru câteva minute,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cugeta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w:t>
      </w:r>
    </w:p>
    <w:p w:rsidR="000E78E1" w:rsidRPr="00F42896" w:rsidRDefault="00C7234F" w:rsidP="00C7234F">
      <w:pPr>
        <w:widowControl w:val="0"/>
        <w:tabs>
          <w:tab w:val="left" w:pos="315"/>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4. Î</w:t>
      </w:r>
      <w:r w:rsidR="000E78E1" w:rsidRPr="00F42896">
        <w:rPr>
          <w:rFonts w:ascii="Cambria" w:hAnsi="Cambria" w:cs="Bookman Old Style"/>
          <w:color w:val="000000"/>
          <w:sz w:val="24"/>
          <w:szCs w:val="24"/>
        </w:rPr>
        <w:t>ndrepta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aten</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ia asupra perineului, pentru câteva minute, ca o medita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ie. Totodată, perineul poate fi contractat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relaxat din timp în timp.</w:t>
      </w:r>
    </w:p>
    <w:p w:rsidR="00C7234F" w:rsidRPr="00F42896" w:rsidRDefault="00C7234F" w:rsidP="00C7234F">
      <w:pPr>
        <w:widowControl w:val="0"/>
        <w:tabs>
          <w:tab w:val="left" w:pos="315"/>
        </w:tabs>
        <w:autoSpaceDE w:val="0"/>
        <w:autoSpaceDN w:val="0"/>
        <w:adjustRightInd w:val="0"/>
        <w:spacing w:after="0" w:line="240" w:lineRule="auto"/>
        <w:jc w:val="both"/>
        <w:rPr>
          <w:rFonts w:ascii="Cambria" w:hAnsi="Cambria" w:cs="Bookman Old Style"/>
          <w:color w:val="000000"/>
          <w:sz w:val="24"/>
          <w:szCs w:val="24"/>
        </w:rPr>
      </w:pPr>
    </w:p>
    <w:p w:rsidR="000E78E1" w:rsidRPr="00F42896" w:rsidRDefault="000E78E1" w:rsidP="00C7234F">
      <w:pPr>
        <w:pStyle w:val="Heading3"/>
        <w:rPr>
          <w:rFonts w:ascii="Cambria" w:hAnsi="Cambria"/>
          <w:sz w:val="24"/>
          <w:szCs w:val="24"/>
        </w:rPr>
      </w:pPr>
      <w:bookmarkStart w:id="32" w:name="bookmark31"/>
      <w:bookmarkEnd w:id="32"/>
      <w:r w:rsidRPr="00F42896">
        <w:rPr>
          <w:rFonts w:ascii="Cambria" w:hAnsi="Cambria"/>
          <w:sz w:val="24"/>
          <w:szCs w:val="24"/>
        </w:rPr>
        <w:t>Vizualizarea: cele patru orizonturi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Vede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înaintea dumneavoastră un cerc descris pe pământ. Vede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cele patru direc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marcate în mod evident în el. În centrul cercului stă o figură, purtând o robă neagră de stofă aspră, cu glugă. Aceasta este o zeitate pământească, aleasă de dumneavoastră. În timp ce o urmări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figura vă invită să sta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centrul cercului. Sta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împreună în centrul cercului. Figura scoate o mică nuia din cutele mantalei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 îndreaptă înspre răsărit.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Vă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găsi în ipostaza urmăririi unui grup de oameni, vânând împreună în picioarele goale, înarma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doar cu suli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be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Acum, alerga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împreună cu ei, urmărind un animal mare. Ei înconjură fiara, care se ridică înspre ei. To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ionează împreună, atacând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rănind creatura gigantică, pentru a o doborî.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ceva din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lor: spaimă amestecată cu excitare, exuberan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confruntată cu concentrare.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un flux de adrenalină. În </w:t>
      </w:r>
      <w:r w:rsidRPr="00F42896">
        <w:rPr>
          <w:rFonts w:ascii="Cambria" w:hAnsi="Cambria" w:cs="Bookman Old Style"/>
          <w:color w:val="000000"/>
          <w:sz w:val="24"/>
          <w:szCs w:val="24"/>
        </w:rPr>
        <w:lastRenderedPageBreak/>
        <w:t xml:space="preserve">timp ce fiara este doborâtă, picioarele dumneavoastră par să cedeze,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când dumneavoastră în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ivă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fi participat la urmărire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la ucidere.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Scena dispare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vă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întoarce în centrul cercului. Figura vă atrage aten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asupra următorului orizont. Acum vă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găsi singuri între nori de praf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sunete, generate de încle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tarea armelor. Sunte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mijlocul bătăliei. Cele două armate se luptă, fără milă. Vă întreba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 ce se bat. Auzi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gemetele cailor răni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strigătele depărtate ale oamenilor tăia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zăcând la pământ. Nu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tepta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ivirea zorilor, pentru că nu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dacă învingătorul a avut o cauză dreaptă.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vedea măcelul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auzi sunetul bătăliei. Vă întoarce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Scena dispare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vă reîntoarce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la punctul central.</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Ghidul vă atrage aten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la următorul aspect. Vă găsi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stând în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unor por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ale ora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ului. Pe fiecare parte a străzii stau oameni, întin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pe jos sau încolăci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fără a se mi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ca: copii zdren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agă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 femei sleite. La capătul străzii se deschide o pia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care este decorată cu steaguri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stindarde. Chiar în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 col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urile din jurul pie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vedea alte persoane zdren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ăroase. În pia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vine o mare procesiune: solda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muzican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dansatori, to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costume extravagante. Acum vin conducătorii ora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ului, purta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 bărba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baldachine decorate. Ei trec, într-o strălucire de culoare. Dumneavoastră vă întoarce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Scena dispare. Sunte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din nou în punctul central.</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Ghidul vă îndreaptă aten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spre ultimul sfert. Vă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transportat spre un mic deal, cu priveli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tea spre un câmp plin de rod. Acolo, un grup de femei strânge recolta. Ele sunt aplecate în timp ce muncesc. Le urmări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or, cu răbdare, mi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cându-se metodic prin câmp, în ritmul lucrului lor. Spera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ca recolta să fie una dintre cele mai bune. Întreaga comunitate depinde de aceasta. Scena dispare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vă regăsi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punctul central, încă o dată.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Lângă dumneavoastră se află figura pe care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ales-o ca zeitate. Ea se întoarce spre dumneavoastră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vă vorbe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I-ai urmărit pe al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cum vei folosi puterea pământului?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Lua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timp să reflecta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Scena finală păle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w:t>
      </w:r>
    </w:p>
    <w:p w:rsidR="00C7234F" w:rsidRPr="00F42896" w:rsidRDefault="00C7234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C7234F">
      <w:pPr>
        <w:pStyle w:val="Heading3"/>
        <w:rPr>
          <w:rFonts w:ascii="Cambria" w:hAnsi="Cambria"/>
          <w:sz w:val="24"/>
          <w:szCs w:val="24"/>
        </w:rPr>
      </w:pPr>
      <w:bookmarkStart w:id="33" w:name="bookmark32"/>
      <w:bookmarkEnd w:id="33"/>
      <w:r w:rsidRPr="00F42896">
        <w:rPr>
          <w:rFonts w:ascii="Cambria" w:hAnsi="Cambria"/>
          <w:sz w:val="24"/>
          <w:szCs w:val="24"/>
        </w:rPr>
        <w:t>Imaginile visului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iunea asupra ceakrei bazei poate produce în mod spontan o gamă largă de imagini, indicând că trezirea ceakrei a avut loc, de exemplu, visele care au loc sub pământ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revelează până la urmă o sursă neînregistrată de putere, posibil într-o cameră subterană, subsol sau pivni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visele focului de sub pământ; visele deschiderii unei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care ascunde o cursă; visele care caracterizează căutarea unei comori ascunse sau obiecte nepământene. Visele caracteristice, cu un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arpe, taur, elefant sau alte animale sălbatice </w:t>
      </w:r>
      <w:r w:rsidRPr="00F42896">
        <w:rPr>
          <w:rFonts w:ascii="Cambria" w:hAnsi="Cambria" w:cs="Bookman Old Style"/>
          <w:color w:val="000000"/>
          <w:sz w:val="24"/>
          <w:szCs w:val="24"/>
        </w:rPr>
        <w:lastRenderedPageBreak/>
        <w:t>uria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 vă conectează în acela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timp la acest nivel de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w:t>
      </w:r>
    </w:p>
    <w:p w:rsidR="00C7234F" w:rsidRPr="00F42896" w:rsidRDefault="00C7234F">
      <w:pPr>
        <w:widowControl w:val="0"/>
        <w:autoSpaceDE w:val="0"/>
        <w:autoSpaceDN w:val="0"/>
        <w:adjustRightInd w:val="0"/>
        <w:spacing w:after="0" w:line="240" w:lineRule="auto"/>
        <w:ind w:firstLine="282"/>
        <w:jc w:val="both"/>
        <w:rPr>
          <w:rFonts w:ascii="Cambria" w:hAnsi="Cambria" w:cs="Bookman Old Style"/>
          <w:color w:val="000000"/>
          <w:sz w:val="24"/>
          <w:szCs w:val="24"/>
        </w:rPr>
      </w:pPr>
    </w:p>
    <w:tbl>
      <w:tblPr>
        <w:tblW w:w="0" w:type="auto"/>
        <w:jc w:val="center"/>
        <w:tblCellSpacing w:w="0" w:type="dxa"/>
        <w:tblLayout w:type="fixed"/>
        <w:tblCellMar>
          <w:left w:w="0" w:type="dxa"/>
          <w:right w:w="0" w:type="dxa"/>
        </w:tblCellMar>
        <w:tblLook w:val="0000" w:firstRow="0" w:lastRow="0" w:firstColumn="0" w:lastColumn="0" w:noHBand="0" w:noVBand="0"/>
      </w:tblPr>
      <w:tblGrid>
        <w:gridCol w:w="2138"/>
        <w:gridCol w:w="810"/>
        <w:gridCol w:w="4282"/>
      </w:tblGrid>
      <w:tr w:rsidR="00C7234F" w:rsidRPr="00F42896" w:rsidTr="00C7234F">
        <w:trPr>
          <w:trHeight w:val="60"/>
          <w:tblCellSpacing w:w="0" w:type="dxa"/>
          <w:jc w:val="center"/>
        </w:trPr>
        <w:tc>
          <w:tcPr>
            <w:tcW w:w="7230" w:type="dxa"/>
            <w:gridSpan w:val="3"/>
            <w:shd w:val="clear" w:color="auto" w:fill="FFFFFF"/>
            <w:vAlign w:val="bottom"/>
          </w:tcPr>
          <w:p w:rsidR="00C7234F" w:rsidRPr="00F42896" w:rsidRDefault="00C7234F" w:rsidP="00C7234F">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Re</w:t>
            </w:r>
            <w:r w:rsidRPr="00F42896">
              <w:rPr>
                <w:rFonts w:ascii="Cambria" w:hAnsi="Cambria" w:cs="Bookman Old Style"/>
                <w:color w:val="000000"/>
                <w:sz w:val="24"/>
                <w:szCs w:val="24"/>
                <w:lang w:val="ro-RO"/>
              </w:rPr>
              <w:t>m</w:t>
            </w:r>
            <w:r w:rsidRPr="00F42896">
              <w:rPr>
                <w:rFonts w:ascii="Cambria" w:hAnsi="Cambria" w:cs="Bookman Old Style"/>
                <w:color w:val="000000"/>
                <w:sz w:val="24"/>
                <w:szCs w:val="24"/>
              </w:rPr>
              <w:t xml:space="preserve">ediile florii Bach </w:t>
            </w:r>
          </w:p>
        </w:tc>
      </w:tr>
      <w:tr w:rsidR="00C7234F" w:rsidRPr="00F42896" w:rsidTr="00C7234F">
        <w:trPr>
          <w:trHeight w:val="245"/>
          <w:tblCellSpacing w:w="0" w:type="dxa"/>
          <w:jc w:val="center"/>
        </w:trPr>
        <w:tc>
          <w:tcPr>
            <w:tcW w:w="2138" w:type="dxa"/>
            <w:shd w:val="clear" w:color="auto" w:fill="FFFFFF"/>
            <w:vAlign w:val="bottom"/>
          </w:tcPr>
          <w:p w:rsidR="00C7234F" w:rsidRPr="00F42896" w:rsidRDefault="00C7234F" w:rsidP="00C7234F">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Pruna</w:t>
            </w:r>
          </w:p>
        </w:tc>
        <w:tc>
          <w:tcPr>
            <w:tcW w:w="810" w:type="dxa"/>
            <w:shd w:val="clear" w:color="auto" w:fill="FFFFFF"/>
            <w:vAlign w:val="bottom"/>
          </w:tcPr>
          <w:p w:rsidR="00C7234F" w:rsidRPr="00F42896" w:rsidRDefault="00C7234F" w:rsidP="00C7234F">
            <w:pPr>
              <w:widowControl w:val="0"/>
              <w:autoSpaceDE w:val="0"/>
              <w:autoSpaceDN w:val="0"/>
              <w:adjustRightInd w:val="0"/>
              <w:spacing w:after="0" w:line="240" w:lineRule="auto"/>
              <w:jc w:val="center"/>
              <w:rPr>
                <w:rFonts w:ascii="Cambria" w:hAnsi="Cambria" w:cs="Bookman Old Style"/>
                <w:color w:val="000000"/>
                <w:sz w:val="24"/>
                <w:szCs w:val="24"/>
                <w:lang w:val="ro-RO"/>
              </w:rPr>
            </w:pPr>
            <w:r w:rsidRPr="00F42896">
              <w:rPr>
                <w:rFonts w:ascii="Cambria" w:hAnsi="Cambria" w:cs="Bookman Old Style"/>
                <w:color w:val="000000"/>
                <w:sz w:val="24"/>
                <w:szCs w:val="24"/>
                <w:lang w:val="ro-RO"/>
              </w:rPr>
              <w:t>6</w:t>
            </w:r>
          </w:p>
        </w:tc>
        <w:tc>
          <w:tcPr>
            <w:tcW w:w="4282" w:type="dxa"/>
            <w:shd w:val="clear" w:color="auto" w:fill="FFFFFF"/>
            <w:vAlign w:val="bottom"/>
          </w:tcPr>
          <w:p w:rsidR="00C7234F" w:rsidRPr="00F42896" w:rsidRDefault="00C7234F" w:rsidP="00C7234F">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lang w:val="ro-RO"/>
              </w:rPr>
              <w:t>Î</w:t>
            </w:r>
            <w:r w:rsidRPr="00F42896">
              <w:rPr>
                <w:rFonts w:ascii="Cambria" w:hAnsi="Cambria" w:cs="Bookman Old Style"/>
                <w:color w:val="000000"/>
                <w:sz w:val="24"/>
                <w:szCs w:val="24"/>
              </w:rPr>
              <w:t>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vă elibera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p>
        </w:tc>
      </w:tr>
      <w:tr w:rsidR="000E78E1" w:rsidRPr="00F42896" w:rsidTr="00C7234F">
        <w:trPr>
          <w:trHeight w:val="245"/>
          <w:tblCellSpacing w:w="0" w:type="dxa"/>
          <w:jc w:val="center"/>
        </w:trPr>
        <w:tc>
          <w:tcPr>
            <w:tcW w:w="2138" w:type="dxa"/>
            <w:shd w:val="clear" w:color="auto" w:fill="FFFFFF"/>
            <w:vAlign w:val="bottom"/>
          </w:tcPr>
          <w:p w:rsidR="000E78E1" w:rsidRPr="00F42896" w:rsidRDefault="000E78E1" w:rsidP="00C7234F">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Curpen alb</w:t>
            </w:r>
          </w:p>
        </w:tc>
        <w:tc>
          <w:tcPr>
            <w:tcW w:w="810" w:type="dxa"/>
            <w:shd w:val="clear" w:color="auto" w:fill="FFFFFF"/>
            <w:vAlign w:val="bottom"/>
          </w:tcPr>
          <w:p w:rsidR="000E78E1" w:rsidRPr="00F42896" w:rsidRDefault="000E78E1" w:rsidP="00C7234F">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9</w:t>
            </w:r>
          </w:p>
        </w:tc>
        <w:tc>
          <w:tcPr>
            <w:tcW w:w="4282" w:type="dxa"/>
            <w:shd w:val="clear" w:color="auto" w:fill="FFFFFF"/>
            <w:vAlign w:val="bottom"/>
          </w:tcPr>
          <w:p w:rsidR="000E78E1" w:rsidRPr="00F42896" w:rsidRDefault="000E78E1" w:rsidP="00C7234F">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 în detalii</w:t>
            </w:r>
          </w:p>
        </w:tc>
      </w:tr>
      <w:tr w:rsidR="000E78E1" w:rsidRPr="00F42896" w:rsidTr="00C7234F">
        <w:trPr>
          <w:trHeight w:val="235"/>
          <w:tblCellSpacing w:w="0" w:type="dxa"/>
          <w:jc w:val="center"/>
        </w:trPr>
        <w:tc>
          <w:tcPr>
            <w:tcW w:w="2138" w:type="dxa"/>
            <w:shd w:val="clear" w:color="auto" w:fill="FFFFFF"/>
            <w:vAlign w:val="bottom"/>
          </w:tcPr>
          <w:p w:rsidR="000E78E1" w:rsidRPr="00F42896" w:rsidRDefault="000E78E1" w:rsidP="00C7234F">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Grozamă</w:t>
            </w:r>
          </w:p>
        </w:tc>
        <w:tc>
          <w:tcPr>
            <w:tcW w:w="810" w:type="dxa"/>
            <w:shd w:val="clear" w:color="auto" w:fill="FFFFFF"/>
            <w:vAlign w:val="bottom"/>
          </w:tcPr>
          <w:p w:rsidR="000E78E1" w:rsidRPr="00F42896" w:rsidRDefault="000E78E1" w:rsidP="00C7234F">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13</w:t>
            </w:r>
          </w:p>
        </w:tc>
        <w:tc>
          <w:tcPr>
            <w:tcW w:w="4282" w:type="dxa"/>
            <w:shd w:val="clear" w:color="auto" w:fill="FFFFFF"/>
            <w:vAlign w:val="bottom"/>
          </w:tcPr>
          <w:p w:rsidR="000E78E1" w:rsidRPr="00F42896" w:rsidRDefault="000E78E1" w:rsidP="00C7234F">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 xml:space="preserve">Integrarea bucuriei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triste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w:t>
            </w:r>
          </w:p>
        </w:tc>
      </w:tr>
      <w:tr w:rsidR="000E78E1" w:rsidRPr="00F42896" w:rsidTr="00C7234F">
        <w:trPr>
          <w:trHeight w:val="475"/>
          <w:tblCellSpacing w:w="0" w:type="dxa"/>
          <w:jc w:val="center"/>
        </w:trPr>
        <w:tc>
          <w:tcPr>
            <w:tcW w:w="2138" w:type="dxa"/>
            <w:shd w:val="clear" w:color="auto" w:fill="FFFFFF"/>
          </w:tcPr>
          <w:p w:rsidR="000E78E1" w:rsidRPr="00F42896" w:rsidRDefault="000E78E1" w:rsidP="00C7234F">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Pin</w:t>
            </w:r>
          </w:p>
        </w:tc>
        <w:tc>
          <w:tcPr>
            <w:tcW w:w="810" w:type="dxa"/>
            <w:shd w:val="clear" w:color="auto" w:fill="FFFFFF"/>
          </w:tcPr>
          <w:p w:rsidR="000E78E1" w:rsidRPr="00F42896" w:rsidRDefault="000E78E1" w:rsidP="00C7234F">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24</w:t>
            </w:r>
          </w:p>
        </w:tc>
        <w:tc>
          <w:tcPr>
            <w:tcW w:w="4282" w:type="dxa"/>
            <w:shd w:val="clear" w:color="auto" w:fill="FFFFFF"/>
            <w:vAlign w:val="bottom"/>
          </w:tcPr>
          <w:p w:rsidR="000E78E1" w:rsidRPr="00F42896" w:rsidRDefault="000E78E1" w:rsidP="00C7234F">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Asumarea responsabilită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pentru propria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w:t>
            </w:r>
          </w:p>
        </w:tc>
      </w:tr>
      <w:tr w:rsidR="000E78E1" w:rsidRPr="00F42896" w:rsidTr="00C7234F">
        <w:trPr>
          <w:trHeight w:val="295"/>
          <w:tblCellSpacing w:w="0" w:type="dxa"/>
          <w:jc w:val="center"/>
        </w:trPr>
        <w:tc>
          <w:tcPr>
            <w:tcW w:w="2138" w:type="dxa"/>
            <w:shd w:val="clear" w:color="auto" w:fill="FFFFFF"/>
          </w:tcPr>
          <w:p w:rsidR="000E78E1" w:rsidRPr="00F42896" w:rsidRDefault="000E78E1" w:rsidP="00C7234F">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Castan dulce</w:t>
            </w:r>
          </w:p>
        </w:tc>
        <w:tc>
          <w:tcPr>
            <w:tcW w:w="810" w:type="dxa"/>
            <w:shd w:val="clear" w:color="auto" w:fill="FFFFFF"/>
          </w:tcPr>
          <w:p w:rsidR="000E78E1" w:rsidRPr="00F42896" w:rsidRDefault="000E78E1" w:rsidP="00C7234F">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30</w:t>
            </w:r>
          </w:p>
        </w:tc>
        <w:tc>
          <w:tcPr>
            <w:tcW w:w="4282" w:type="dxa"/>
            <w:shd w:val="clear" w:color="auto" w:fill="FFFFFF"/>
          </w:tcPr>
          <w:p w:rsidR="000E78E1" w:rsidRPr="00F42896" w:rsidRDefault="000E78E1" w:rsidP="00C7234F">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Ave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încredere în propria evolu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w:t>
            </w:r>
          </w:p>
        </w:tc>
      </w:tr>
    </w:tbl>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rsidP="00C7234F">
      <w:pPr>
        <w:pStyle w:val="Heading3"/>
        <w:rPr>
          <w:rFonts w:ascii="Cambria" w:hAnsi="Cambria"/>
          <w:sz w:val="24"/>
          <w:szCs w:val="24"/>
        </w:rPr>
      </w:pPr>
      <w:bookmarkStart w:id="34" w:name="bookmark33"/>
      <w:bookmarkEnd w:id="34"/>
      <w:r w:rsidRPr="00F42896">
        <w:rPr>
          <w:rFonts w:ascii="Cambria" w:hAnsi="Cambria"/>
          <w:sz w:val="24"/>
          <w:szCs w:val="24"/>
        </w:rPr>
        <w:t>Muzica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Această ceakră răspunde muzicii tribale pământene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ritmurilor naturale primitive. Sunetele autentice ale tobelor sau ale rugăciunilor în ritmul muzicii vă pot încuraja să dansa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bate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din picior sau să sări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Piesele sugerate sunt </w:t>
      </w:r>
      <w:r w:rsidRPr="00F42896">
        <w:rPr>
          <w:rFonts w:ascii="Cambria" w:hAnsi="Cambria" w:cs="Bookman Old Style"/>
          <w:i/>
          <w:iCs/>
          <w:color w:val="000000"/>
          <w:sz w:val="24"/>
          <w:szCs w:val="24"/>
        </w:rPr>
        <w:t>Meetings with Remarkable Allays</w:t>
      </w:r>
      <w:r w:rsidRPr="00F42896">
        <w:rPr>
          <w:rFonts w:ascii="Cambria" w:hAnsi="Cambria" w:cs="Bookman Old Style"/>
          <w:color w:val="000000"/>
          <w:sz w:val="24"/>
          <w:szCs w:val="24"/>
        </w:rPr>
        <w:t xml:space="preserve"> de Chris Campell sau </w:t>
      </w:r>
      <w:r w:rsidRPr="00F42896">
        <w:rPr>
          <w:rFonts w:ascii="Cambria" w:hAnsi="Cambria" w:cs="Bookman Old Style"/>
          <w:i/>
          <w:iCs/>
          <w:color w:val="000000"/>
          <w:sz w:val="24"/>
          <w:szCs w:val="24"/>
        </w:rPr>
        <w:t>Spirit of The Red Man</w:t>
      </w:r>
      <w:r w:rsidRPr="00F42896">
        <w:rPr>
          <w:rFonts w:ascii="Cambria" w:hAnsi="Cambria" w:cs="Bookman Old Style"/>
          <w:color w:val="000000"/>
          <w:sz w:val="24"/>
          <w:szCs w:val="24"/>
        </w:rPr>
        <w:t xml:space="preserve"> de John Richardson.</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C7234F" w:rsidP="00C7234F">
      <w:pPr>
        <w:pStyle w:val="Heading2"/>
        <w:rPr>
          <w:rFonts w:ascii="Cambria" w:hAnsi="Cambria"/>
          <w:sz w:val="24"/>
          <w:szCs w:val="24"/>
        </w:rPr>
      </w:pPr>
      <w:bookmarkStart w:id="35" w:name="bookmark34"/>
      <w:bookmarkEnd w:id="35"/>
      <w:r w:rsidRPr="00F42896">
        <w:rPr>
          <w:rFonts w:ascii="Cambria" w:hAnsi="Cambria"/>
          <w:sz w:val="24"/>
          <w:szCs w:val="24"/>
          <w:lang w:val="ro-RO"/>
        </w:rPr>
        <w:t xml:space="preserve">5. </w:t>
      </w:r>
      <w:r w:rsidR="000E78E1" w:rsidRPr="00F42896">
        <w:rPr>
          <w:rFonts w:ascii="Cambria" w:hAnsi="Cambria"/>
          <w:sz w:val="24"/>
          <w:szCs w:val="24"/>
        </w:rPr>
        <w:t>POARTA LUNII</w:t>
      </w:r>
    </w:p>
    <w:p w:rsidR="003D141F" w:rsidRPr="00F42896" w:rsidRDefault="003D141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3D14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CEAKRA </w:t>
      </w:r>
      <w:r w:rsidR="003D141F" w:rsidRPr="00F42896">
        <w:rPr>
          <w:rFonts w:ascii="Cambria" w:hAnsi="Cambria" w:cs="Bookman Old Style"/>
          <w:color w:val="000000"/>
          <w:sz w:val="24"/>
          <w:szCs w:val="24"/>
        </w:rPr>
        <w:t>SACRALĂ: TABEL DE CORESPONDEN</w:t>
      </w:r>
      <w:r w:rsidR="00CA26DD" w:rsidRPr="00F42896">
        <w:rPr>
          <w:rFonts w:ascii="Cambria" w:hAnsi="Cambria" w:cs="Cambria"/>
          <w:color w:val="000000"/>
          <w:sz w:val="24"/>
          <w:szCs w:val="24"/>
        </w:rPr>
        <w:t>Ț</w:t>
      </w:r>
      <w:r w:rsidR="003D141F" w:rsidRPr="00F42896">
        <w:rPr>
          <w:rFonts w:ascii="Cambria" w:hAnsi="Cambria" w:cs="Bookman Old Style"/>
          <w:color w:val="000000"/>
          <w:sz w:val="24"/>
          <w:szCs w:val="24"/>
        </w:rPr>
        <w:t>E</w:t>
      </w:r>
    </w:p>
    <w:p w:rsidR="003D141F" w:rsidRPr="00F42896" w:rsidRDefault="003D141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Locul: plexul solar</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Numele sanscrit: svadisthana, însemnând „dulcea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sau „propria locuin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Elementul: apa</w:t>
      </w:r>
    </w:p>
    <w:p w:rsidR="003D14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plăcere, sexual</w:t>
      </w:r>
      <w:r w:rsidR="003D141F" w:rsidRPr="00F42896">
        <w:rPr>
          <w:rFonts w:ascii="Cambria" w:hAnsi="Cambria" w:cs="Bookman Old Style"/>
          <w:color w:val="000000"/>
          <w:sz w:val="24"/>
          <w:szCs w:val="24"/>
        </w:rPr>
        <w:t>itate, procrea</w:t>
      </w:r>
      <w:r w:rsidR="00CA26DD" w:rsidRPr="00F42896">
        <w:rPr>
          <w:rFonts w:ascii="Cambria" w:hAnsi="Cambria" w:cs="Cambria"/>
          <w:color w:val="000000"/>
          <w:sz w:val="24"/>
          <w:szCs w:val="24"/>
        </w:rPr>
        <w:t>ț</w:t>
      </w:r>
      <w:r w:rsidR="003D141F" w:rsidRPr="00F42896">
        <w:rPr>
          <w:rFonts w:ascii="Cambria" w:hAnsi="Cambria" w:cs="Bookman Old Style"/>
          <w:color w:val="000000"/>
          <w:sz w:val="24"/>
          <w:szCs w:val="24"/>
        </w:rPr>
        <w:t>ie, creativitate</w:t>
      </w:r>
    </w:p>
    <w:p w:rsidR="003D14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Statutul intern:</w:t>
      </w:r>
      <w:r w:rsidR="003D141F" w:rsidRPr="00F42896">
        <w:rPr>
          <w:rFonts w:ascii="Cambria" w:hAnsi="Cambria" w:cs="Bookman Old Style"/>
          <w:color w:val="000000"/>
          <w:sz w:val="24"/>
          <w:szCs w:val="24"/>
        </w:rPr>
        <w:t xml:space="preserve"> încrederea în sine, bunăstarea</w:t>
      </w:r>
    </w:p>
    <w:p w:rsidR="003D14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ale corpului: uter, rinichi, sistemul reproducăt</w:t>
      </w:r>
      <w:r w:rsidR="003D141F" w:rsidRPr="00F42896">
        <w:rPr>
          <w:rFonts w:ascii="Cambria" w:hAnsi="Cambria" w:cs="Bookman Old Style"/>
          <w:color w:val="000000"/>
          <w:sz w:val="24"/>
          <w:szCs w:val="24"/>
        </w:rPr>
        <w:t>or, sistemul circulator, vezica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Glande: ovare, testicule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Distinc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impoten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frigiditate, boli ale uterului, necazuri cu vezica sau rinichii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Culoarea: portocaliu</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Silaba de origine: vam</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ul: gustul</w:t>
      </w:r>
    </w:p>
    <w:p w:rsidR="003D14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Petale-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ase</w:t>
      </w:r>
      <w:r w:rsidR="003D141F" w:rsidRPr="00F42896">
        <w:rPr>
          <w:rFonts w:ascii="Cambria" w:hAnsi="Cambria" w:cs="Bookman Old Style"/>
          <w:color w:val="000000"/>
          <w:sz w:val="24"/>
          <w:szCs w:val="24"/>
        </w:rPr>
        <w:t>: bam, bham, mam, yam, ram, lam</w:t>
      </w:r>
    </w:p>
    <w:p w:rsidR="003D14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Simboluri animale</w:t>
      </w:r>
      <w:r w:rsidR="003D141F" w:rsidRPr="00F42896">
        <w:rPr>
          <w:rFonts w:ascii="Cambria" w:hAnsi="Cambria" w:cs="Bookman Old Style"/>
          <w:color w:val="000000"/>
          <w:sz w:val="24"/>
          <w:szCs w:val="24"/>
        </w:rPr>
        <w:t>: makara, pe</w:t>
      </w:r>
      <w:r w:rsidR="00CA26DD" w:rsidRPr="00F42896">
        <w:rPr>
          <w:rFonts w:ascii="Cambria" w:hAnsi="Cambria" w:cs="Cambria"/>
          <w:color w:val="000000"/>
          <w:sz w:val="24"/>
          <w:szCs w:val="24"/>
        </w:rPr>
        <w:t>ș</w:t>
      </w:r>
      <w:r w:rsidR="003D141F" w:rsidRPr="00F42896">
        <w:rPr>
          <w:rFonts w:ascii="Cambria" w:hAnsi="Cambria" w:cs="Bookman Old Style"/>
          <w:color w:val="000000"/>
          <w:sz w:val="24"/>
          <w:szCs w:val="24"/>
        </w:rPr>
        <w:t>ti, animale marine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Vi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nu, Rakini</w:t>
      </w:r>
    </w:p>
    <w:p w:rsidR="003D141F" w:rsidRPr="00F42896" w:rsidRDefault="003D141F">
      <w:pPr>
        <w:widowControl w:val="0"/>
        <w:autoSpaceDE w:val="0"/>
        <w:autoSpaceDN w:val="0"/>
        <w:adjustRightInd w:val="0"/>
        <w:spacing w:after="0" w:line="240" w:lineRule="auto"/>
        <w:ind w:firstLine="282"/>
        <w:jc w:val="both"/>
        <w:rPr>
          <w:rFonts w:ascii="Cambria" w:hAnsi="Cambria" w:cs="Bookman Old Style"/>
          <w:bCs/>
          <w:color w:val="000000"/>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bCs/>
          <w:color w:val="000000"/>
          <w:sz w:val="24"/>
          <w:szCs w:val="24"/>
        </w:rPr>
        <w:t>Cel care meditează la acest lotus imaculat, care se nume</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te svadisthana, este scăpat imediat de to</w:t>
      </w:r>
      <w:r w:rsidR="00CA26DD" w:rsidRPr="00F42896">
        <w:rPr>
          <w:rFonts w:ascii="Cambria" w:hAnsi="Cambria" w:cs="Cambria"/>
          <w:bCs/>
          <w:color w:val="000000"/>
          <w:sz w:val="24"/>
          <w:szCs w:val="24"/>
        </w:rPr>
        <w:t>ț</w:t>
      </w:r>
      <w:r w:rsidRPr="00F42896">
        <w:rPr>
          <w:rFonts w:ascii="Cambria" w:hAnsi="Cambria" w:cs="Bookman Old Style"/>
          <w:bCs/>
          <w:color w:val="000000"/>
          <w:sz w:val="24"/>
          <w:szCs w:val="24"/>
        </w:rPr>
        <w:t>i du</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manii săi.</w:t>
      </w:r>
    </w:p>
    <w:p w:rsidR="000E78E1" w:rsidRPr="00F42896" w:rsidRDefault="000E78E1" w:rsidP="003D141F">
      <w:pPr>
        <w:widowControl w:val="0"/>
        <w:autoSpaceDE w:val="0"/>
        <w:autoSpaceDN w:val="0"/>
        <w:adjustRightInd w:val="0"/>
        <w:spacing w:after="0" w:line="240" w:lineRule="auto"/>
        <w:ind w:firstLine="282"/>
        <w:jc w:val="right"/>
        <w:rPr>
          <w:rFonts w:ascii="Cambria" w:hAnsi="Cambria" w:cs="Bookman Old Style"/>
          <w:color w:val="000000"/>
          <w:sz w:val="24"/>
          <w:szCs w:val="24"/>
        </w:rPr>
      </w:pPr>
      <w:r w:rsidRPr="00F42896">
        <w:rPr>
          <w:rFonts w:ascii="Cambria" w:hAnsi="Cambria" w:cs="Bookman Old Style"/>
          <w:i/>
          <w:iCs/>
          <w:color w:val="000000"/>
          <w:sz w:val="24"/>
          <w:szCs w:val="24"/>
        </w:rPr>
        <w:t>Sat-Cakra-Nirupana</w:t>
      </w:r>
      <w:r w:rsidRPr="00F42896">
        <w:rPr>
          <w:rFonts w:ascii="Cambria" w:hAnsi="Cambria" w:cs="Bookman Old Style"/>
          <w:color w:val="000000"/>
          <w:sz w:val="24"/>
          <w:szCs w:val="24"/>
        </w:rPr>
        <w:t>, versul 18</w:t>
      </w:r>
    </w:p>
    <w:p w:rsidR="003D141F" w:rsidRPr="00F42896" w:rsidRDefault="003D141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AF7D8D" w:rsidRPr="00F42896" w:rsidRDefault="00AF7D8D" w:rsidP="00AF7D8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Urcându-ne de la ceakra bazei, acum vom întâlni cea de-a doua ceakră, svadisthana. Rădăcinile ceakrelor muladhara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svadisthana sunt localizate atât de aproape, încât unele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apar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 ambelor ceakre. Această ceakră este înrudită cu plexul nervului sacral.</w:t>
      </w:r>
    </w:p>
    <w:p w:rsidR="00A80F82" w:rsidRPr="00F42896" w:rsidRDefault="00AF7D8D" w:rsidP="00A80F82">
      <w:pPr>
        <w:widowControl w:val="0"/>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rPr>
        <w:t>Există câteva discu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referitoare la derivarea numelui. Unele autorită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îl traduc cu sensul „dulcea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Svadisthana este înainte de toate</w:t>
      </w:r>
      <w:r w:rsidR="00A80F82" w:rsidRPr="00F42896">
        <w:rPr>
          <w:rFonts w:ascii="Cambria" w:hAnsi="Cambria" w:cs="Bookman Old Style"/>
          <w:color w:val="000000"/>
          <w:sz w:val="24"/>
          <w:szCs w:val="24"/>
          <w:lang w:val="ro-RO"/>
        </w:rPr>
        <w:t xml:space="preserve"> </w:t>
      </w:r>
      <w:r w:rsidR="00A80F82" w:rsidRPr="00F42896">
        <w:rPr>
          <w:rFonts w:ascii="Cambria" w:hAnsi="Cambria" w:cs="Bookman Old Style"/>
          <w:color w:val="000000"/>
          <w:sz w:val="24"/>
          <w:szCs w:val="24"/>
        </w:rPr>
        <w:t>centrul plăcerii fizice. Al</w:t>
      </w:r>
      <w:r w:rsidR="00CA26DD" w:rsidRPr="00F42896">
        <w:rPr>
          <w:rFonts w:ascii="Cambria" w:hAnsi="Cambria" w:cs="Cambria"/>
          <w:color w:val="000000"/>
          <w:sz w:val="24"/>
          <w:szCs w:val="24"/>
        </w:rPr>
        <w:t>ț</w:t>
      </w:r>
      <w:r w:rsidR="00A80F82" w:rsidRPr="00F42896">
        <w:rPr>
          <w:rFonts w:ascii="Cambria" w:hAnsi="Cambria" w:cs="Bookman Old Style"/>
          <w:color w:val="000000"/>
          <w:sz w:val="24"/>
          <w:szCs w:val="24"/>
        </w:rPr>
        <w:t>ii cred că acest cuvânt este derivat din sva însemnând „cel care apar</w:t>
      </w:r>
      <w:r w:rsidR="00CA26DD" w:rsidRPr="00F42896">
        <w:rPr>
          <w:rFonts w:ascii="Cambria" w:hAnsi="Cambria" w:cs="Cambria"/>
          <w:color w:val="000000"/>
          <w:sz w:val="24"/>
          <w:szCs w:val="24"/>
        </w:rPr>
        <w:t>ț</w:t>
      </w:r>
      <w:r w:rsidR="00A80F82" w:rsidRPr="00F42896">
        <w:rPr>
          <w:rFonts w:ascii="Cambria" w:hAnsi="Cambria" w:cs="Bookman Old Style"/>
          <w:color w:val="000000"/>
          <w:sz w:val="24"/>
          <w:szCs w:val="24"/>
        </w:rPr>
        <w:t>ine sie</w:t>
      </w:r>
      <w:r w:rsidR="00CA26DD" w:rsidRPr="00F42896">
        <w:rPr>
          <w:rFonts w:ascii="Cambria" w:hAnsi="Cambria" w:cs="Cambria"/>
          <w:color w:val="000000"/>
          <w:sz w:val="24"/>
          <w:szCs w:val="24"/>
        </w:rPr>
        <w:t>ș</w:t>
      </w:r>
      <w:r w:rsidR="00A80F82"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00A80F82" w:rsidRPr="00F42896">
        <w:rPr>
          <w:rFonts w:ascii="Cambria" w:hAnsi="Cambria" w:cs="Bookman Old Style"/>
          <w:color w:val="000000"/>
          <w:sz w:val="24"/>
          <w:szCs w:val="24"/>
        </w:rPr>
        <w:t>i dhisthana cu sensul de „locul tău actual”. De aceea, el semnifică „propria ta locuin</w:t>
      </w:r>
      <w:r w:rsidR="00CA26DD" w:rsidRPr="00F42896">
        <w:rPr>
          <w:rFonts w:ascii="Cambria" w:hAnsi="Cambria" w:cs="Cambria"/>
          <w:color w:val="000000"/>
          <w:sz w:val="24"/>
          <w:szCs w:val="24"/>
        </w:rPr>
        <w:t>ț</w:t>
      </w:r>
      <w:r w:rsidR="00A80F82" w:rsidRPr="00F42896">
        <w:rPr>
          <w:rFonts w:ascii="Cambria" w:hAnsi="Cambria" w:cs="Bookman Old Style"/>
          <w:color w:val="000000"/>
          <w:sz w:val="24"/>
          <w:szCs w:val="24"/>
        </w:rPr>
        <w:t>ă”. S-a sugerat că aceasta se referă la un timp îndepărtat, când Kundalini stătea adormit în ceakra sacrală.</w:t>
      </w:r>
    </w:p>
    <w:p w:rsidR="00A80F82" w:rsidRPr="00F42896" w:rsidRDefault="00A80F82" w:rsidP="00A80F82">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Această ceakră este localizată în interiorul abdomenului, la jumătatea distan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între pubis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buric. Ea guvernează sexualitatea, procrea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creativitatea la toate nivelele. Fizic, această ceakră afectează curgerea fluidelor în corp. De aceea, elementul său este apa.</w:t>
      </w:r>
    </w:p>
    <w:p w:rsidR="00AF7D8D" w:rsidRPr="00F42896" w:rsidRDefault="00A80F82" w:rsidP="00A80F82">
      <w:pPr>
        <w:widowControl w:val="0"/>
        <w:autoSpaceDE w:val="0"/>
        <w:autoSpaceDN w:val="0"/>
        <w:adjustRightInd w:val="0"/>
        <w:spacing w:after="0" w:line="240" w:lineRule="auto"/>
        <w:ind w:firstLine="282"/>
        <w:jc w:val="both"/>
        <w:rPr>
          <w:rFonts w:ascii="Cambria" w:hAnsi="Cambria" w:cs="Bookman Old Style"/>
          <w:color w:val="000000"/>
          <w:sz w:val="24"/>
          <w:szCs w:val="24"/>
          <w:lang w:val="ro-RO"/>
        </w:rPr>
      </w:pPr>
      <w:r w:rsidRPr="00F42896">
        <w:rPr>
          <w:rFonts w:ascii="Cambria" w:hAnsi="Cambria" w:cs="Bookman Old Style"/>
          <w:color w:val="000000"/>
          <w:sz w:val="24"/>
          <w:szCs w:val="24"/>
        </w:rPr>
        <w:t>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majoră a acestei ceakre este procrea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sexualitatea, dar ea este inactivă de fapt până la pubertate. Sexualitatea este prima manifestare a atrac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între antagonisme. Simbolul yin-yang</w:t>
      </w:r>
    </w:p>
    <w:p w:rsidR="00AF7D8D" w:rsidRPr="00F42896" w:rsidRDefault="00AF7D8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18240C" w:rsidP="00AF7D8D">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F42896">
        <w:rPr>
          <w:rFonts w:ascii="Cambria" w:hAnsi="Cambria" w:cs="Bookman Old Style"/>
          <w:noProof/>
          <w:color w:val="000000"/>
          <w:sz w:val="24"/>
          <w:szCs w:val="24"/>
        </w:rPr>
        <w:lastRenderedPageBreak/>
        <w:drawing>
          <wp:inline distT="0" distB="0" distL="0" distR="0">
            <wp:extent cx="4048125" cy="6924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8125" cy="6924675"/>
                    </a:xfrm>
                    <a:prstGeom prst="rect">
                      <a:avLst/>
                    </a:prstGeom>
                    <a:noFill/>
                    <a:ln>
                      <a:noFill/>
                    </a:ln>
                  </pic:spPr>
                </pic:pic>
              </a:graphicData>
            </a:graphic>
          </wp:inline>
        </w:drawing>
      </w:r>
    </w:p>
    <w:p w:rsidR="000E78E1" w:rsidRPr="00F42896" w:rsidRDefault="000E78E1" w:rsidP="00A80F82">
      <w:pPr>
        <w:widowControl w:val="0"/>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rPr>
        <w:t xml:space="preserve">exprimă polaritatea fundamentală între antagonisme: masculin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feminin, </w:t>
      </w:r>
      <w:r w:rsidRPr="00F42896">
        <w:rPr>
          <w:rFonts w:ascii="Cambria" w:hAnsi="Cambria" w:cs="Bookman Old Style"/>
          <w:color w:val="000000"/>
          <w:sz w:val="24"/>
          <w:szCs w:val="24"/>
        </w:rPr>
        <w:lastRenderedPageBreak/>
        <w:t xml:space="preserve">lumină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întuneric, zi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noapte, soare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lună.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Sexualitatea în familie,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procrea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au devenit separate, datorită evolu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menstrua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spre estru</w:t>
      </w:r>
      <w:r w:rsidR="00AF7D8D" w:rsidRPr="00F42896">
        <w:rPr>
          <w:rStyle w:val="FootnoteReference"/>
          <w:rFonts w:ascii="Cambria" w:hAnsi="Cambria" w:cs="Bookman Old Style"/>
          <w:color w:val="000000"/>
          <w:sz w:val="24"/>
          <w:szCs w:val="24"/>
        </w:rPr>
        <w:footnoteReference w:id="7"/>
      </w:r>
      <w:r w:rsidRPr="00F42896">
        <w:rPr>
          <w:rFonts w:ascii="Cambria" w:hAnsi="Cambria" w:cs="Bookman Old Style"/>
          <w:color w:val="000000"/>
          <w:sz w:val="24"/>
          <w:szCs w:val="24"/>
        </w:rPr>
        <w:t>. Nici procrea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nici sexualitatea nu sunt limitate la o perioadă scurtă de timp. Acest pas evolutiv a fost un factor vital în dezvoltarea socială a familiei. Theo Lang scrie despre legătura importantă între impulsul sexual uman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rezultatele socializante când afirmă: „De aceea, instinctul sexual pe tot parcursul anului poate fi considerat ca factor dominant în</w:t>
      </w:r>
      <w:r w:rsidR="00CB2973" w:rsidRPr="00F42896">
        <w:rPr>
          <w:rFonts w:ascii="Cambria" w:hAnsi="Cambria" w:cs="Bookman Old Style"/>
          <w:color w:val="000000"/>
          <w:sz w:val="24"/>
          <w:szCs w:val="24"/>
        </w:rPr>
        <w:t xml:space="preserve"> formarea societă</w:t>
      </w:r>
      <w:r w:rsidR="00CA26DD" w:rsidRPr="00F42896">
        <w:rPr>
          <w:rFonts w:ascii="Cambria" w:hAnsi="Cambria" w:cs="Cambria"/>
          <w:color w:val="000000"/>
          <w:sz w:val="24"/>
          <w:szCs w:val="24"/>
        </w:rPr>
        <w:t>ț</w:t>
      </w:r>
      <w:r w:rsidR="00CB2973" w:rsidRPr="00F42896">
        <w:rPr>
          <w:rFonts w:ascii="Cambria" w:hAnsi="Cambria" w:cs="Bookman Old Style"/>
          <w:color w:val="000000"/>
          <w:sz w:val="24"/>
          <w:szCs w:val="24"/>
        </w:rPr>
        <w:t>ii omene</w:t>
      </w:r>
      <w:r w:rsidR="00CA26DD" w:rsidRPr="00F42896">
        <w:rPr>
          <w:rFonts w:ascii="Cambria" w:hAnsi="Cambria" w:cs="Cambria"/>
          <w:color w:val="000000"/>
          <w:sz w:val="24"/>
          <w:szCs w:val="24"/>
        </w:rPr>
        <w:t>ș</w:t>
      </w:r>
      <w:r w:rsidR="00CB2973" w:rsidRPr="00F42896">
        <w:rPr>
          <w:rFonts w:ascii="Cambria" w:hAnsi="Cambria" w:cs="Bookman Old Style"/>
          <w:color w:val="000000"/>
          <w:sz w:val="24"/>
          <w:szCs w:val="24"/>
        </w:rPr>
        <w:t>ti”</w:t>
      </w:r>
      <w:r w:rsidR="00CB2973" w:rsidRPr="00F42896">
        <w:rPr>
          <w:rStyle w:val="FootnoteReference"/>
          <w:rFonts w:ascii="Cambria" w:hAnsi="Cambria" w:cs="Bookman Old Style"/>
          <w:color w:val="000000"/>
          <w:sz w:val="24"/>
          <w:szCs w:val="24"/>
        </w:rPr>
        <w:footnoteReference w:id="8"/>
      </w:r>
      <w:r w:rsidRPr="00F42896">
        <w:rPr>
          <w:rFonts w:ascii="Cambria" w:hAnsi="Cambria" w:cs="Bookman Old Style"/>
          <w:color w:val="000000"/>
          <w:sz w:val="24"/>
          <w:szCs w:val="24"/>
        </w:rPr>
        <w:t>. Sexualitatea î</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asumă răspunderea pe plan social,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biologică,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tinde să producă modele de organizare socială, care permit legături între sexe pe timp îndelungat. S-a sugerat că activitatea continuă a hormonilor sexuali determină o vioiciune crescută în creier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totodată, un comportament explorator, care favorizează stabilizarea cu succes a speciilor. Acest punct de vedere interesant tinde să confirme ideea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ională, conform căreia există o legătură directă între această ceakră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sexualită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umane este complexă, atât sociologic,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psihologic. Ea a oferit evolu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umanită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posibilitatea rela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iilor intime.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structurile puterii, create pentru a controla sexualitatea, au produs deseori cea mai urâtă denigrare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persecutare a femeilor. Subiectele perene, referitoare la folosirea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abuzul puterii sexuale, confruntă fiecare genera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într-adevăr, fiecare individ.</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Există, fără îndoială, o diferen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între modul în care femeile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bărba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au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sexuale. Aceasta este o reflectare directă a modelelor energetice diferite, total opusă diferen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elor biologice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condi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ionării sociale. La femei, cea de-a doua ceakră include uterul, iar ceakra poate fi văzută emanând din interiorul trupului. Ea ajută evolu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spre o sexualitate care, de obicei, este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ită în profunzime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cărei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se află în întregul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Unui bărbat îi lipse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uterul ca punct de ancorare interior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deseori,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sexuale rămân fără conexiune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ională. La bărba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cea de-a doua ceakră este deseori integrată, dar, în acela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timp, poate fi văzută ca o sferă plutind în afara trupului. Aceasta nu înseamnă negarea capacită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bărba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ilor de a avea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sexuală profundă, dar asemenea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urmează integrării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depinde de ea. Ceea ce poate declan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acest proces de integrare ia multe forme. Astfel, el se autoini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iază sau poate începe când bărbatul a găsit o parteneră care să-i trezească interesul. De asemenea, </w:t>
      </w:r>
      <w:r w:rsidRPr="00F42896">
        <w:rPr>
          <w:rFonts w:ascii="Cambria" w:hAnsi="Cambria" w:cs="Bookman Old Style"/>
          <w:color w:val="000000"/>
          <w:sz w:val="24"/>
          <w:szCs w:val="24"/>
        </w:rPr>
        <w:lastRenderedPageBreak/>
        <w:t>poate să nu aibă loc niciodată, dând na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 masculului vânător, întotdeauna dornic să facă o cucerire sexuală, din care nu va găsi decât o satisfacere a eului.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Sexualitatea este o zonă care poartă azi întreaga greutate a bătăliilor care au loc între sexe. În societate, aceasta se manifestă prin multe modalită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competitive. Comportamentul sexual a suferit o schimbare, de curând, cel pu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 în Occident. Revizuirea atitudinilor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moralită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ne aduce fată în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w:t>
      </w:r>
      <w:r w:rsidR="00AF7D8D" w:rsidRPr="00F42896">
        <w:rPr>
          <w:rFonts w:ascii="Cambria" w:hAnsi="Cambria" w:cs="Bookman Old Style"/>
          <w:color w:val="000000"/>
          <w:sz w:val="24"/>
          <w:szCs w:val="24"/>
          <w:lang w:val="ro-RO"/>
        </w:rPr>
        <w:t xml:space="preserve"> </w:t>
      </w:r>
      <w:r w:rsidRPr="00F42896">
        <w:rPr>
          <w:rFonts w:ascii="Cambria" w:hAnsi="Cambria" w:cs="Bookman Old Style"/>
          <w:color w:val="000000"/>
          <w:sz w:val="24"/>
          <w:szCs w:val="24"/>
        </w:rPr>
        <w:t>cu natura reală a sexualită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elurile ei în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noastră.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Sexualitatea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spiritualitatea sunt de obicei considerate a fi lumi total diferite. Cei ce intră în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spirituală ca preo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călugări sau călugări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renun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la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sexuală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devin celibatari, alegând, în schimb, 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canalizeze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printr-o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pusă în slujba datoriei. Celibatul este indisolubil legat de valorile religioase ale înse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În trecut, câteva credin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îndeosebi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tinismul, au promulgat celibatul ca mijloc de a birui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a-numitele tenta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ale cărnii. Această atitudine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i-a pierdut legitimitatea. Sexul poate fi considerat încă o profanare a purită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spirituale. Impulsul sexual devine inamic în sine; el trebuie distrus cu orice pre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Practicile care s-au dezvoltat, cu scopul de a păstra sub control cea de-a doua ceakră, rămân punitive în inten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dure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represive.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În contrast, este posibil de urmat calea celibatului prin transmutarea impulsului sexual, în loc de încercarea distrugerii sale. Acesta este un demers mai convenabil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pozitiv. Energiile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generate de cea de-a doua ceakră, circulă în sus, spre celelalte ceakre, superioare, ca fumul locomotivei cu aburi. Sexualitatea este transmutată: energiile care ar fi putut fi disponibile pentru o rela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personală, sunt acum eliberate de constrângeri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devin disponibile pe o bază mai largă. Energiile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pot curge către mai mul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nu doar către unul singur.</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Energiile sexuale pot fi aliniate centrilor mai înal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în special centrului al cincilea. Tibetanul declară că, atunci când energiile centrului sacral „sunt reorientate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transmise centrului gâtului, atunci discipolul devine o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creatoare con</w:t>
      </w:r>
      <w:r w:rsidR="00CA26DD" w:rsidRPr="00F42896">
        <w:rPr>
          <w:rFonts w:ascii="Cambria" w:hAnsi="Cambria" w:cs="Cambria"/>
          <w:color w:val="000000"/>
          <w:sz w:val="24"/>
          <w:szCs w:val="24"/>
        </w:rPr>
        <w:t>ș</w:t>
      </w:r>
      <w:r w:rsidR="00CB2973" w:rsidRPr="00F42896">
        <w:rPr>
          <w:rFonts w:ascii="Cambria" w:hAnsi="Cambria" w:cs="Bookman Old Style"/>
          <w:color w:val="000000"/>
          <w:sz w:val="24"/>
          <w:szCs w:val="24"/>
        </w:rPr>
        <w:t>tientă, în lumi mai înalte. El(ea)</w:t>
      </w:r>
      <w:r w:rsidRPr="00F42896">
        <w:rPr>
          <w:rFonts w:ascii="Cambria" w:hAnsi="Cambria" w:cs="Bookman Old Style"/>
          <w:color w:val="000000"/>
          <w:sz w:val="24"/>
          <w:szCs w:val="24"/>
        </w:rPr>
        <w:t xml:space="preserve"> intră în interiorul vălului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începe să creeze modelul de lucruri care vor prilejui, probabil</w:t>
      </w:r>
      <w:r w:rsidR="00CB2973" w:rsidRPr="00F42896">
        <w:rPr>
          <w:rFonts w:ascii="Cambria" w:hAnsi="Cambria" w:cs="Bookman Old Style"/>
          <w:color w:val="000000"/>
          <w:sz w:val="24"/>
          <w:szCs w:val="24"/>
        </w:rPr>
        <w:t xml:space="preserve">, noi ceruri </w:t>
      </w:r>
      <w:r w:rsidR="00CA26DD" w:rsidRPr="00F42896">
        <w:rPr>
          <w:rFonts w:ascii="Cambria" w:hAnsi="Cambria" w:cs="Cambria"/>
          <w:color w:val="000000"/>
          <w:sz w:val="24"/>
          <w:szCs w:val="24"/>
        </w:rPr>
        <w:t>ș</w:t>
      </w:r>
      <w:r w:rsidR="00CB2973" w:rsidRPr="00F42896">
        <w:rPr>
          <w:rFonts w:ascii="Cambria" w:hAnsi="Cambria" w:cs="Bookman Old Style"/>
          <w:color w:val="000000"/>
          <w:sz w:val="24"/>
          <w:szCs w:val="24"/>
        </w:rPr>
        <w:t>i un nou pământ”</w:t>
      </w:r>
      <w:r w:rsidR="00CB2973" w:rsidRPr="00F42896">
        <w:rPr>
          <w:rStyle w:val="FootnoteReference"/>
          <w:rFonts w:ascii="Cambria" w:hAnsi="Cambria" w:cs="Bookman Old Style"/>
          <w:color w:val="000000"/>
          <w:sz w:val="24"/>
          <w:szCs w:val="24"/>
        </w:rPr>
        <w:footnoteReference w:id="9"/>
      </w:r>
      <w:r w:rsidRPr="00F42896">
        <w:rPr>
          <w:rFonts w:ascii="Cambria" w:hAnsi="Cambria" w:cs="Bookman Old Style"/>
          <w:color w:val="000000"/>
          <w:sz w:val="24"/>
          <w:szCs w:val="24"/>
        </w:rPr>
        <w: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Există o polaritate naturală între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 celei de-a doua ceakre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cele apar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inând celui de-al cincilea sephirah din Cabala. Yesod simbolizează cea de-a doua ceakră, iar Daath pe cea de-a cincea. Acesta din urmă este descris ca un Yesod peste un arc mai înalt. Această polaritate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ionează cu scopul </w:t>
      </w:r>
      <w:r w:rsidRPr="00F42896">
        <w:rPr>
          <w:rFonts w:ascii="Cambria" w:hAnsi="Cambria" w:cs="Bookman Old Style"/>
          <w:color w:val="000000"/>
          <w:sz w:val="24"/>
          <w:szCs w:val="24"/>
        </w:rPr>
        <w:lastRenderedPageBreak/>
        <w:t>de a transmuta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crea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fizice în creativitate autentică.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activitatea sexuală poate fi transformatoare. Intensitatea contactului sexual poate trezi centri mai înal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transcende limitele fizice ale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În trecut, astfel de modalită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au fost explorate drept căi de unificare a discrepan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corp-spirit, sexualitate-spiritualitate. Alchimia sexuală exprimă transformarea personală prin uniunea sexuală. Această abordare a sexualită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este total diferită de cea dominant instinctuală. Ea cere un grad mare de control mental, disciplină fizică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egalitate absolută între sexe.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tantrică, sexualitatea este înăl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ată la un statut sacramental. Uniunea sexuală de natură personală simbolizează uniunea cosmică, întâlnirea dintre polarită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ile masculin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feminin. Sexul poate deveni un mijloc de eliberare a energiei personale din limitele îngrădite ale condi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ionării sociale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ale dorin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personale. Puterea fără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a pasiunii personale devine combustibil pentru transformarea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individuale în transcenden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Energiile celei de-a doua ceakre sunt în mod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 ridicate înspre cea mai înaltă sursă imaginabilă.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Atunci când vedem imaginile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ionale ale ceakrei, putem descoperi mult mai mult despre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iile acestui centru. Ceakra svadisthana 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ase petale, colorate în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u strălucitor. Această culoare strălucitoare, puternică indică faptul că impulsurile, ideile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dorin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generate aici stimulează mintea. Arti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 dintotdeauna în căutarea chipului muzei, sunt dovezi vii în acest sens. O rela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sexuală poate deveni sursa unei creativită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cu adevărat inspiratoare.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Yantra acestei ceakre este o semilună. Simbolul animalic este o makara, o creatură semănând cu un aligator, Leviathanul apelor, potrivit lui Jung. Elementul atribuit acestei ceakre este apa. În contrast evident cu elementul pământ, care este fix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imobil, apa nu are formă proprie, dar poate lua forma împrejurărilor. Apa poate fi amăgitoare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calmă la suprafa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dar agitată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periculoasă în adâncime. Ea are calitatea suprafe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reflectante, aproape ca o oglindă. Există o afinitate naturală între ape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lună, care exercită o influen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puternică asupra mareelor.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începe în apele uterului. Noi to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împărtă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im această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dar nu ne-o reamintim. Elementul apă simbolizează trecutul nostru ancestral comun, mintea colectivă, mereu prezentă, chiar dincolo de tărâmul amintirii.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Apa are o valoare simbolică profundă, cadrul multor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spirituale majore. Ea simbolizează purificarea, cură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irea de imperfec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iune. Baia rituală sau spălarea este o practică universală, ca o pregătire în vederea unui ritual spiritual. Botezul prin scufundarea totală sau par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ială în apa sfântă este o practică larg răspândită, care marchează intrarea în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religioasă. El </w:t>
      </w:r>
      <w:r w:rsidRPr="00F42896">
        <w:rPr>
          <w:rFonts w:ascii="Cambria" w:hAnsi="Cambria" w:cs="Bookman Old Style"/>
          <w:color w:val="000000"/>
          <w:sz w:val="24"/>
          <w:szCs w:val="24"/>
        </w:rPr>
        <w:lastRenderedPageBreak/>
        <w:t>reprezintă na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 întreprinsă. Apa sfin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ită este considerată a avea puteri speciale, de cele mai multe ori. Templele egiptene antice includeau, întotdeauna, un lac sacru, ce simboliza apele începutului, de la care s-a ridicat Benben, prima colină. Dramele ce reprezentau crea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ceremonială aveau loc pe lac sau în jurul lui, în anumite perioade. Povestea crea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tine include totodată imaginea apelor: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Duhul lui Dumnezeu plutea deasupra apelor”.</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Apa este un simbol puternic. Nu este deloc surprinzător că el apare în toate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exprimă adevăruri universale, pe care fiecare dintre noi le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elegem, la un nivel profund al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noastre.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occidentală, această ceakră este reprezentată de Yesod. Lui i se alătură atât simbolurile lunare,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cele ale apei. Luna îi este atribuită lui Yesod.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lui, mereu ascunsă, este un simbol puternic al incon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tientului colectiv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al adâncimilor ascunse ale subcon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tientului. Yesod semnifică în acela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timp nivelul astral, un nivel al realită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creat de forme comasate de gândire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încărcătură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ională. Lumea astrală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incon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tientul colectiv sunt împăr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ite, în principiu, de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ascunse. Probabil că prima este o expresie activă a celui de-al doilea. Ambele sunt în mod egal simbolizate printr-o mare imensă. Pe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tele, sau creatura marină, este un simbol clasic pentru contactul apelor tulburi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adânci ale subcon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tientului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pentru interferen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cu lumea astrală. Călărind pe spatele unei broa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estoase, jucându-se cu delfinii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întâlnindu-se cu sirenele, fiecare se referă la acest contact. Astfel de imagini ne apar în visuri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în memoria colectivă, depozitată în legende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mituri.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Este interesant faptul că simbolismul lunar poate fi găsit atât în sistemul oriental,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 cel occidental, ca mijloc de descriere a acestei ceakre. Luna se identifică cu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ascunse, incon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tiente: una din fete ni se ascunde întotdeauna. Simbolurile lunare s-au identificat prin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cu femeile, al căror ciclu menstrual urmează o structură periodică. Luna este direct legată de ape: ridicarea sevei, circula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sângelui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carea mareelor. De asemenea, mai există acele ape, care apar în visurile noastre ca simboluri vii ale sinelui: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â</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nirea fântânilor, mările imense, mla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tina rece, albia secată a râului sau pustiurile înghe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ate. Aceste imagini ne informează despre propria noastră lume interioară, pe care am creat-o din imagina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care, în schimb, a apărut din dorin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noastre.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 corp, cea de-a doua ceakră domină toate lichidele: circula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sângelui, urina, ciclul menstrual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cantitatea de lichide seminale. Blocajele sau dezechilibrele pot cauza ruptura în oricare dintre aceste sisteme. Această ceakră este legată de rinichi, vezică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meridianele triplei încălziri. Ceakra svadisthana are o legătură profundă cu anumite stări mintale. Dacă ceakra </w:t>
      </w:r>
      <w:r w:rsidRPr="00F42896">
        <w:rPr>
          <w:rFonts w:ascii="Cambria" w:hAnsi="Cambria" w:cs="Bookman Old Style"/>
          <w:color w:val="000000"/>
          <w:sz w:val="24"/>
          <w:szCs w:val="24"/>
        </w:rPr>
        <w:lastRenderedPageBreak/>
        <w:t>este înspre yang, ea poate fi foarte accentuată în activitatea sexuală, asociată cu o imagina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excesivă. Dacă ea este mai mult spre yin, atunci pot apărea impoten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sau alte probleme sexuale. Frustrarea, atât sexuală,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creatoare, poate fi generată de energiile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atunci când ele sunt blocate.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tutelare sunt Vi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nu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Rakini, un aspect a lui Sarasvati. Aceasta din urmă este o veche zeitate a râurilor, care se identifică cu vorbirea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elocin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care sunt, de fapt, un flux de cuvinte. Ea este mama vedelor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stă pe o lebădă sau este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ezată pe un lotus. Vi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nu este privit ca fiind unul dintre cei mai importan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zei. El poate lua multe forme, incluzând-o pe cea de pe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Vi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nu poartă o ghirlandă de flori de pădure din toate anotimpurile, vanamala. El poartă o cochilie, un disc, un toiag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un lotus. Cochilia simbolizează nevoia de a dezvolta ascultarea atentă; totodată, oferă o legătură cu elementul apă. Discul ne spune că trebuie să ne concentrăm pentru a lovi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inta. Toiagul sau bâta de război ne reaminte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de necesitatea supunerii eului, iar lotusul ne aminte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de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elul spiritual în sine.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Zeitatea Rakini poartă un trident, o tobă, un lotus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 secure de război. Ea are un chip înfrico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ător, cu din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protuberan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pentru a ne reaminti de pericolele imagina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nepregătite. Tridentul ei este simbolul unită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esen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iale a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it, corpului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spiritului. El aminte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de tridentul cărat de Poseidon, zeul grec al mărilor. Toba bate ritmul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Securea de război simbolizează lupta cu care discipolul se confruntă, pentru a depă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aspectele negative ale sinelui. Lotusul ne reaminte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de victoria posibilă pentru fiecare dintre noi.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Silaba de origine a ceakrei este vam. Silabele înscrise pe fiecare din cele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ase petale sunt lam, ram, yam, mam, bam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bham.</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Când această ceakră se treze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ea aduce puteri intuitive crescute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capacită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psihice în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 Se spune că aduce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tientizarea formei astrale. De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teptarea acestei ceakre poate afecta impulsul sexual în mod dramatic, atât pozitiv,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negativ. În fiecare caz, efectele sunt, de obicei, de scurtă durată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se stabilizează atunci când energiile se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ază. În timpul fazei de de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teptare, nu este ceva neobi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nuit să deveni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foarte sensibil la orice stimul extern. Hiroshi Motoyama arăta că, în timpul acestei faze,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iile lui au devenit instabile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era foarte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or excitabil. În timpul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chiar cel mai mic zgomot sună ca un tunet. Eu însămi am avut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unui grad considerabil de instabilitate. M-am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it de parcă înveli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ul meu exterior ar fi fost sfâ</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iat; nu puteam dormi sau să mă odihnesc, până când nu eram extenuată; fiecare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 era ascu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it până la un nivel dureros. Am fost cople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ită de presiuni ale karmei care erau eliberate.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karmei la acest nivel apar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 incon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tientului colectiv. Ele sunt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dar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care au determinat evolu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rasei noastre. Amintiri </w:t>
      </w:r>
      <w:r w:rsidRPr="00F42896">
        <w:rPr>
          <w:rFonts w:ascii="Cambria" w:hAnsi="Cambria" w:cs="Bookman Old Style"/>
          <w:color w:val="000000"/>
          <w:sz w:val="24"/>
          <w:szCs w:val="24"/>
        </w:rPr>
        <w:lastRenderedPageBreak/>
        <w:t>individuale îndepărtate vor fi stocate ca parte a acestui mare depozit. Această ceakră poate elibera un potop al karmei, ce se poate dovedi de netrecut pentru Kundalini din muladhara. Ceakra svadisthana trebuie să fie cură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ată de urmele karmei, înaintea ridicării lui Kundalini.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Când această ceakră este echilibrată, ea aduce sensul încrederii în sine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al creativită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Imagina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este utilizată constructiv, iar energia sexuală aduce un sens deplinătă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integrării.</w:t>
      </w:r>
    </w:p>
    <w:p w:rsidR="00AF7D8D" w:rsidRPr="00F42896" w:rsidRDefault="00AF7D8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AF7D8D">
      <w:pPr>
        <w:pStyle w:val="Heading3"/>
        <w:rPr>
          <w:rFonts w:ascii="Cambria" w:hAnsi="Cambria"/>
          <w:sz w:val="24"/>
          <w:szCs w:val="24"/>
        </w:rPr>
      </w:pPr>
      <w:bookmarkStart w:id="36" w:name="bookmark35"/>
      <w:bookmarkEnd w:id="36"/>
      <w:r w:rsidRPr="00F42896">
        <w:rPr>
          <w:rFonts w:ascii="Cambria" w:hAnsi="Cambria"/>
          <w:sz w:val="24"/>
          <w:szCs w:val="24"/>
        </w:rPr>
        <w:t>Exerci</w:t>
      </w:r>
      <w:r w:rsidR="00CA26DD" w:rsidRPr="00F42896">
        <w:rPr>
          <w:rFonts w:ascii="Cambria" w:hAnsi="Cambria" w:cs="Cambria"/>
          <w:sz w:val="24"/>
          <w:szCs w:val="24"/>
        </w:rPr>
        <w:t>ț</w:t>
      </w:r>
      <w:r w:rsidRPr="00F42896">
        <w:rPr>
          <w:rFonts w:ascii="Cambria" w:hAnsi="Cambria"/>
          <w:sz w:val="24"/>
          <w:szCs w:val="24"/>
        </w:rPr>
        <w:t>ii orientative</w:t>
      </w:r>
    </w:p>
    <w:p w:rsidR="000E78E1" w:rsidRPr="00F42896" w:rsidRDefault="00AF7D8D" w:rsidP="00AF7D8D">
      <w:pPr>
        <w:widowControl w:val="0"/>
        <w:tabs>
          <w:tab w:val="left" w:pos="330"/>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Cum folosi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func</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ia sexualită</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ii? Ce în</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eles îi acorda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w:t>
      </w:r>
    </w:p>
    <w:p w:rsidR="000E78E1" w:rsidRPr="00F42896" w:rsidRDefault="00AF7D8D" w:rsidP="00AF7D8D">
      <w:pPr>
        <w:widowControl w:val="0"/>
        <w:tabs>
          <w:tab w:val="left" w:pos="33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Cugeta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asupra elementului apă.</w:t>
      </w:r>
    </w:p>
    <w:p w:rsidR="00AF7D8D" w:rsidRPr="00F42896" w:rsidRDefault="00AF7D8D" w:rsidP="00AF7D8D">
      <w:pPr>
        <w:widowControl w:val="0"/>
        <w:tabs>
          <w:tab w:val="left" w:pos="339"/>
        </w:tabs>
        <w:autoSpaceDE w:val="0"/>
        <w:autoSpaceDN w:val="0"/>
        <w:adjustRightInd w:val="0"/>
        <w:spacing w:after="0" w:line="240" w:lineRule="auto"/>
        <w:jc w:val="both"/>
        <w:rPr>
          <w:rFonts w:ascii="Cambria" w:hAnsi="Cambria" w:cs="Bookman Old Style"/>
          <w:color w:val="000000"/>
          <w:sz w:val="24"/>
          <w:szCs w:val="24"/>
        </w:rPr>
      </w:pPr>
    </w:p>
    <w:p w:rsidR="000E78E1" w:rsidRPr="00F42896" w:rsidRDefault="000E78E1" w:rsidP="00AF7D8D">
      <w:pPr>
        <w:pStyle w:val="Heading3"/>
        <w:rPr>
          <w:rFonts w:ascii="Cambria" w:hAnsi="Cambria"/>
          <w:sz w:val="24"/>
          <w:szCs w:val="24"/>
        </w:rPr>
      </w:pPr>
      <w:bookmarkStart w:id="37" w:name="bookmark36"/>
      <w:bookmarkEnd w:id="37"/>
      <w:r w:rsidRPr="00F42896">
        <w:rPr>
          <w:rFonts w:ascii="Cambria" w:hAnsi="Cambria"/>
          <w:sz w:val="24"/>
          <w:szCs w:val="24"/>
        </w:rPr>
        <w:t>Asane</w:t>
      </w:r>
    </w:p>
    <w:p w:rsidR="000E78E1" w:rsidRPr="00F42896" w:rsidRDefault="00AF7D8D" w:rsidP="00AF7D8D">
      <w:pPr>
        <w:keepNext/>
        <w:keepLines/>
        <w:widowControl w:val="0"/>
        <w:tabs>
          <w:tab w:val="left" w:pos="363"/>
        </w:tabs>
        <w:autoSpaceDE w:val="0"/>
        <w:autoSpaceDN w:val="0"/>
        <w:adjustRightInd w:val="0"/>
        <w:spacing w:after="0" w:line="240" w:lineRule="auto"/>
        <w:jc w:val="both"/>
        <w:outlineLvl w:val="3"/>
        <w:rPr>
          <w:rFonts w:ascii="Cambria" w:hAnsi="Cambria" w:cs="Bookman Old Style"/>
          <w:color w:val="000000"/>
          <w:sz w:val="24"/>
          <w:szCs w:val="24"/>
        </w:rPr>
      </w:pPr>
      <w:bookmarkStart w:id="38" w:name="bookmark37"/>
      <w:bookmarkEnd w:id="38"/>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Pozi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ia lăcustă (Shalhalabasana)</w:t>
      </w:r>
    </w:p>
    <w:p w:rsidR="000E78E1" w:rsidRPr="00F42896" w:rsidRDefault="00AF7D8D" w:rsidP="00AF7D8D">
      <w:pPr>
        <w:widowControl w:val="0"/>
        <w:tabs>
          <w:tab w:val="left" w:pos="33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2. Î</w:t>
      </w:r>
      <w:r w:rsidR="000E78E1" w:rsidRPr="00F42896">
        <w:rPr>
          <w:rFonts w:ascii="Cambria" w:hAnsi="Cambria" w:cs="Bookman Old Style"/>
          <w:color w:val="000000"/>
          <w:sz w:val="24"/>
          <w:szCs w:val="24"/>
        </w:rPr>
        <w:t>ntinde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pe burtă, cu mâinile pe lângă coapse, cu palmele în jos.</w:t>
      </w:r>
    </w:p>
    <w:p w:rsidR="000E78E1" w:rsidRPr="00F42896" w:rsidRDefault="00AF7D8D" w:rsidP="00AF7D8D">
      <w:pPr>
        <w:widowControl w:val="0"/>
        <w:tabs>
          <w:tab w:val="left" w:pos="34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3. Î</w:t>
      </w:r>
      <w:r w:rsidR="000E78E1" w:rsidRPr="00F42896">
        <w:rPr>
          <w:rFonts w:ascii="Cambria" w:hAnsi="Cambria" w:cs="Bookman Old Style"/>
          <w:color w:val="000000"/>
          <w:sz w:val="24"/>
          <w:szCs w:val="24"/>
        </w:rPr>
        <w:t>ntinde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ridica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picioarele, cu abdomenul cât mai sus posibil, păstrând genunchii întin</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Sta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 xml:space="preserve">a câteva secunde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apoi coborâ</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pe podea.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Repeta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 cinci ori.</w:t>
      </w:r>
    </w:p>
    <w:p w:rsidR="00AF7D8D" w:rsidRPr="00F42896" w:rsidRDefault="00AF7D8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18240C" w:rsidP="00AF7D8D">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F42896">
        <w:rPr>
          <w:rFonts w:ascii="Cambria" w:hAnsi="Cambria" w:cs="Bookman Old Style"/>
          <w:noProof/>
          <w:color w:val="000000"/>
          <w:sz w:val="24"/>
          <w:szCs w:val="24"/>
        </w:rPr>
        <w:drawing>
          <wp:inline distT="0" distB="0" distL="0" distR="0">
            <wp:extent cx="3495675" cy="175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5675" cy="1752600"/>
                    </a:xfrm>
                    <a:prstGeom prst="rect">
                      <a:avLst/>
                    </a:prstGeom>
                    <a:noFill/>
                    <a:ln>
                      <a:noFill/>
                    </a:ln>
                  </pic:spPr>
                </pic:pic>
              </a:graphicData>
            </a:graphic>
          </wp:inline>
        </w:drawing>
      </w:r>
    </w:p>
    <w:p w:rsidR="00AF7D8D" w:rsidRPr="00F42896" w:rsidRDefault="00AF7D8D">
      <w:pPr>
        <w:keepNext/>
        <w:keepLines/>
        <w:widowControl w:val="0"/>
        <w:autoSpaceDE w:val="0"/>
        <w:autoSpaceDN w:val="0"/>
        <w:adjustRightInd w:val="0"/>
        <w:spacing w:after="0" w:line="240" w:lineRule="auto"/>
        <w:ind w:firstLine="282"/>
        <w:jc w:val="both"/>
        <w:outlineLvl w:val="3"/>
        <w:rPr>
          <w:rFonts w:ascii="Cambria" w:hAnsi="Cambria" w:cs="Bookman Old Style"/>
          <w:color w:val="000000"/>
          <w:sz w:val="24"/>
          <w:szCs w:val="24"/>
        </w:rPr>
      </w:pPr>
      <w:bookmarkStart w:id="39" w:name="bookmark38"/>
      <w:bookmarkEnd w:id="39"/>
    </w:p>
    <w:p w:rsidR="000E78E1" w:rsidRPr="00F42896" w:rsidRDefault="000E78E1">
      <w:pPr>
        <w:keepNext/>
        <w:keepLines/>
        <w:widowControl w:val="0"/>
        <w:autoSpaceDE w:val="0"/>
        <w:autoSpaceDN w:val="0"/>
        <w:adjustRightInd w:val="0"/>
        <w:spacing w:after="0" w:line="240" w:lineRule="auto"/>
        <w:ind w:firstLine="282"/>
        <w:jc w:val="both"/>
        <w:outlineLvl w:val="3"/>
        <w:rPr>
          <w:rFonts w:ascii="Cambria" w:hAnsi="Cambria" w:cs="Bookman Old Style"/>
          <w:color w:val="000000"/>
          <w:sz w:val="24"/>
          <w:szCs w:val="24"/>
        </w:rPr>
      </w:pPr>
      <w:r w:rsidRPr="00F42896">
        <w:rPr>
          <w:rFonts w:ascii="Cambria" w:hAnsi="Cambria" w:cs="Bookman Old Style"/>
          <w:color w:val="000000"/>
          <w:sz w:val="24"/>
          <w:szCs w:val="24"/>
        </w:rPr>
        <w:t>2. Pozi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pisică-vacă</w:t>
      </w:r>
    </w:p>
    <w:p w:rsidR="000E78E1" w:rsidRPr="00F42896" w:rsidRDefault="00AF7D8D" w:rsidP="00AF7D8D">
      <w:pPr>
        <w:widowControl w:val="0"/>
        <w:tabs>
          <w:tab w:val="left" w:pos="33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mâinile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genunchii pe podea în 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a fel, încât să face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un pod cu spatele.</w:t>
      </w:r>
    </w:p>
    <w:p w:rsidR="000E78E1" w:rsidRPr="00F42896" w:rsidRDefault="00AF7D8D" w:rsidP="00AF7D8D">
      <w:pPr>
        <w:widowControl w:val="0"/>
        <w:tabs>
          <w:tab w:val="left" w:pos="33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arcui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spatele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ridica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capul.</w:t>
      </w:r>
    </w:p>
    <w:p w:rsidR="000E78E1" w:rsidRPr="00F42896" w:rsidRDefault="00AF7D8D" w:rsidP="00AF7D8D">
      <w:pPr>
        <w:widowControl w:val="0"/>
        <w:tabs>
          <w:tab w:val="left" w:pos="34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rotunji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spatele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lăsa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capul să vă cadă în jos. Stabili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un ritm al 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iei, cu capul sus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cu capul jos. Continua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cam un minut.</w:t>
      </w:r>
    </w:p>
    <w:p w:rsidR="00AF7D8D" w:rsidRPr="00F42896" w:rsidRDefault="00AF7D8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18240C" w:rsidP="00AF7D8D">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F42896">
        <w:rPr>
          <w:rFonts w:ascii="Cambria" w:hAnsi="Cambria" w:cs="Bookman Old Style"/>
          <w:noProof/>
          <w:color w:val="000000"/>
          <w:sz w:val="24"/>
          <w:szCs w:val="24"/>
        </w:rPr>
        <w:drawing>
          <wp:inline distT="0" distB="0" distL="0" distR="0">
            <wp:extent cx="3324225" cy="1562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4225" cy="1562100"/>
                    </a:xfrm>
                    <a:prstGeom prst="rect">
                      <a:avLst/>
                    </a:prstGeom>
                    <a:noFill/>
                    <a:ln>
                      <a:noFill/>
                    </a:ln>
                  </pic:spPr>
                </pic:pic>
              </a:graphicData>
            </a:graphic>
          </wp:inline>
        </w:drawing>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6114CC" w:rsidRPr="00F42896" w:rsidRDefault="006114C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Acest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ionează asupra punctelor situate de-a lungul coloanei vertebrale, incluzând canalele dominante 3,4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5. Aceste puncte sunt numite Por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w:t>
      </w:r>
    </w:p>
    <w:p w:rsidR="006114CC" w:rsidRPr="00F42896" w:rsidRDefault="006114CC">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pPr>
        <w:keepNext/>
        <w:keepLines/>
        <w:widowControl w:val="0"/>
        <w:autoSpaceDE w:val="0"/>
        <w:autoSpaceDN w:val="0"/>
        <w:adjustRightInd w:val="0"/>
        <w:spacing w:after="0" w:line="240" w:lineRule="auto"/>
        <w:ind w:firstLine="282"/>
        <w:jc w:val="both"/>
        <w:outlineLvl w:val="3"/>
        <w:rPr>
          <w:rFonts w:ascii="Cambria" w:hAnsi="Cambria" w:cs="Bookman Old Style"/>
          <w:color w:val="000000"/>
          <w:sz w:val="24"/>
          <w:szCs w:val="24"/>
        </w:rPr>
      </w:pPr>
      <w:bookmarkStart w:id="40" w:name="bookmark39"/>
      <w:bookmarkEnd w:id="40"/>
      <w:r w:rsidRPr="00F42896">
        <w:rPr>
          <w:rFonts w:ascii="Cambria" w:hAnsi="Cambria" w:cs="Bookman Old Style"/>
          <w:color w:val="000000"/>
          <w:sz w:val="24"/>
          <w:szCs w:val="24"/>
        </w:rPr>
        <w:t>3. Ridicările picioarelor</w:t>
      </w:r>
    </w:p>
    <w:p w:rsidR="000E78E1" w:rsidRPr="00F42896" w:rsidRDefault="00AF7D8D" w:rsidP="00AF7D8D">
      <w:pPr>
        <w:widowControl w:val="0"/>
        <w:tabs>
          <w:tab w:val="left" w:pos="307"/>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1. Î</w:t>
      </w:r>
      <w:r w:rsidR="000E78E1" w:rsidRPr="00F42896">
        <w:rPr>
          <w:rFonts w:ascii="Cambria" w:hAnsi="Cambria" w:cs="Bookman Old Style"/>
          <w:color w:val="000000"/>
          <w:sz w:val="24"/>
          <w:szCs w:val="24"/>
        </w:rPr>
        <w:t>ntinde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pe spate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relaxa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w:t>
      </w:r>
    </w:p>
    <w:p w:rsidR="000E78E1" w:rsidRPr="00F42896" w:rsidRDefault="00AF7D8D" w:rsidP="00AF7D8D">
      <w:pPr>
        <w:widowControl w:val="0"/>
        <w:tabs>
          <w:tab w:val="left" w:pos="312"/>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Ridica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picioarele cam la cincisprezece centimetri distan</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ă de podea.</w:t>
      </w:r>
    </w:p>
    <w:p w:rsidR="000E78E1" w:rsidRPr="00F42896" w:rsidRDefault="00AF7D8D" w:rsidP="00AF7D8D">
      <w:pPr>
        <w:widowControl w:val="0"/>
        <w:tabs>
          <w:tab w:val="left" w:pos="312"/>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îndepărta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i-le pu</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 apoi uni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i-le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în cele din urmă, lovi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i-le.</w:t>
      </w:r>
    </w:p>
    <w:p w:rsidR="00AF7D8D" w:rsidRPr="00F42896" w:rsidRDefault="000E78E1" w:rsidP="00AF7D8D">
      <w:pPr>
        <w:pStyle w:val="Heading3"/>
        <w:rPr>
          <w:rFonts w:ascii="Cambria" w:hAnsi="Cambria"/>
          <w:sz w:val="24"/>
          <w:szCs w:val="24"/>
        </w:rPr>
      </w:pPr>
      <w:bookmarkStart w:id="41" w:name="bookmark40"/>
      <w:bookmarkEnd w:id="41"/>
      <w:r w:rsidRPr="00F42896">
        <w:rPr>
          <w:rFonts w:ascii="Cambria" w:hAnsi="Cambria"/>
          <w:sz w:val="24"/>
          <w:szCs w:val="24"/>
        </w:rPr>
        <w:t xml:space="preserve">Vizualizarea: uterul mamei </w:t>
      </w:r>
    </w:p>
    <w:p w:rsidR="000E78E1" w:rsidRPr="00F42896" w:rsidRDefault="00AF7D8D">
      <w:pPr>
        <w:keepNext/>
        <w:keepLines/>
        <w:widowControl w:val="0"/>
        <w:autoSpaceDE w:val="0"/>
        <w:autoSpaceDN w:val="0"/>
        <w:adjustRightInd w:val="0"/>
        <w:spacing w:after="0" w:line="240" w:lineRule="auto"/>
        <w:ind w:firstLine="282"/>
        <w:jc w:val="both"/>
        <w:outlineLvl w:val="2"/>
        <w:rPr>
          <w:rFonts w:ascii="Cambria" w:hAnsi="Cambria" w:cs="Bookman Old Style"/>
          <w:color w:val="000000"/>
          <w:sz w:val="24"/>
          <w:szCs w:val="24"/>
        </w:rPr>
      </w:pPr>
      <w:r w:rsidRPr="00F42896">
        <w:rPr>
          <w:rFonts w:ascii="Cambria" w:hAnsi="Cambria" w:cs="Bookman Old Style"/>
          <w:color w:val="000000"/>
          <w:sz w:val="24"/>
          <w:szCs w:val="24"/>
          <w:lang w:val="ro-RO"/>
        </w:rPr>
        <w:t>Î</w:t>
      </w:r>
      <w:r w:rsidR="000E78E1" w:rsidRPr="00F42896">
        <w:rPr>
          <w:rFonts w:ascii="Cambria" w:hAnsi="Cambria" w:cs="Bookman Old Style"/>
          <w:color w:val="000000"/>
          <w:sz w:val="24"/>
          <w:szCs w:val="24"/>
        </w:rPr>
        <w:t>ntunericul vă înconjoară, însă el vă face să vă sim</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confortabil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în siguran</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ă. Sunte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suspendat, plutind pe ape. Intra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în apă, înconjurat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inut de apă. Vă sim</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sigur aici, plutind în aceste ape calde. Sunte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în uter, adânc în uterul celei care v-a hrănit. Sunte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înconjurat de trupul ei, </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inut în apele ei. Vă mi</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ca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vă balansa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plutind în acest balon.</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Aici nu există gânduri, temeri, doar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 schimbare, dezvoltare.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în interiorul apelor, dezvoltându-se lent, potrivit modelului. Sunte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înconjurat de o altă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dincolo de ape. Această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uria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ă vă înconjoară cu dragostea ei. Nu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numi acest sentiment, nici să-l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Dar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prezen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ei, pe când timpul trece. Vă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siguran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înconjurat de iubire, cufundat în iubire, plutind pe ape. Timpul nu are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eles pentru dumneavoastră, dar el trece, iar apele se schimbă.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apele într-un sens adânc, primitiv, deoarece nu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alt element.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crescut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sunte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hrănit de ape. Pluti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pe ape, în timp ce nouă luni au trecut. Vă umple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de ape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sunte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cele din urmă, născut din ele. Nu ave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o amintire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tientă din acest timp petrecut în întunecimea apelor,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poate să î</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amintească de sentimentele acelei stări de beatitudine. Fiecare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umană a trecut prin acest drum. Fiecare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umană începe în întuneric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 ape. Nu există altă cale de a ajunge la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w:t>
      </w:r>
    </w:p>
    <w:p w:rsidR="00AF7D8D" w:rsidRPr="00F42896" w:rsidRDefault="00AF7D8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AF7D8D">
      <w:pPr>
        <w:pStyle w:val="Heading3"/>
        <w:rPr>
          <w:rFonts w:ascii="Cambria" w:hAnsi="Cambria"/>
          <w:sz w:val="24"/>
          <w:szCs w:val="24"/>
        </w:rPr>
      </w:pPr>
      <w:bookmarkStart w:id="42" w:name="bookmark41"/>
      <w:bookmarkEnd w:id="42"/>
      <w:r w:rsidRPr="00F42896">
        <w:rPr>
          <w:rFonts w:ascii="Cambria" w:hAnsi="Cambria"/>
          <w:sz w:val="24"/>
          <w:szCs w:val="24"/>
        </w:rPr>
        <w:t>Imaginile visului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Această ceakră tinde să producă visuri în care imaginile apei apar ca imagini de băl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lacuri, izvoare, râuri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mări. Calitatea apei este indicatorul felului în care ceakra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ionează. Apa stătătoare, murdară sau rău-mirositoare cere purificare interioară. Apa înghe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ată, ghea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în orice formă cere dezghe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Imagini de îmbăiere sau spălare sunt indicatori ai procesului de purificare ce a început. Înotul indică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iilor acestei ceakre. Înecarea indică dificultă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Fântâni sau ape care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â</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nesc indică trezirea bruscă sau nea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teptată a acestei ceakre. Întâlnirile cu creaturi sau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care î</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au adăpostul în ape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doresc să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ioneze ca ghizi arată că individul integrează câteva aspecte ale ceakrei.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Visurile în care luna joacă un rol esen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ial sunt înrudite acestei ceakre; călătoria la lună sau explorarea unui peisaj lunar indică o explorare interioară la acest nivel. Întâlnirea cu figuri sau ghizi care mediază o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lunară reprezintă, de asemenea, o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iune interioară în această zonă.</w:t>
      </w:r>
    </w:p>
    <w:p w:rsidR="00AF7D8D" w:rsidRPr="00F42896" w:rsidRDefault="00AF7D8D">
      <w:pPr>
        <w:widowControl w:val="0"/>
        <w:autoSpaceDE w:val="0"/>
        <w:autoSpaceDN w:val="0"/>
        <w:adjustRightInd w:val="0"/>
        <w:spacing w:after="0" w:line="240" w:lineRule="auto"/>
        <w:ind w:firstLine="282"/>
        <w:jc w:val="both"/>
        <w:rPr>
          <w:rFonts w:ascii="Cambria" w:hAnsi="Cambria" w:cs="Bookman Old Style"/>
          <w:color w:val="000000"/>
          <w:sz w:val="24"/>
          <w:szCs w:val="24"/>
        </w:rPr>
      </w:pPr>
    </w:p>
    <w:tbl>
      <w:tblPr>
        <w:tblW w:w="0" w:type="auto"/>
        <w:jc w:val="center"/>
        <w:tblCellSpacing w:w="0" w:type="dxa"/>
        <w:tblLayout w:type="fixed"/>
        <w:tblCellMar>
          <w:left w:w="0" w:type="dxa"/>
          <w:right w:w="0" w:type="dxa"/>
        </w:tblCellMar>
        <w:tblLook w:val="0000" w:firstRow="0" w:lastRow="0" w:firstColumn="0" w:lastColumn="0" w:noHBand="0" w:noVBand="0"/>
      </w:tblPr>
      <w:tblGrid>
        <w:gridCol w:w="2967"/>
        <w:gridCol w:w="540"/>
        <w:gridCol w:w="4140"/>
      </w:tblGrid>
      <w:tr w:rsidR="000E78E1" w:rsidRPr="00F42896" w:rsidTr="00AF7D8D">
        <w:trPr>
          <w:trHeight w:val="293"/>
          <w:tblCellSpacing w:w="0" w:type="dxa"/>
          <w:jc w:val="center"/>
        </w:trPr>
        <w:tc>
          <w:tcPr>
            <w:tcW w:w="2967" w:type="dxa"/>
            <w:shd w:val="clear" w:color="auto" w:fill="FFFFFF"/>
          </w:tcPr>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tc>
        <w:tc>
          <w:tcPr>
            <w:tcW w:w="4680" w:type="dxa"/>
            <w:gridSpan w:val="2"/>
            <w:shd w:val="clear" w:color="auto" w:fill="FFFFFF"/>
          </w:tcPr>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Remediile florii Bach</w:t>
            </w:r>
          </w:p>
        </w:tc>
      </w:tr>
      <w:tr w:rsidR="000E78E1" w:rsidRPr="00F42896" w:rsidTr="00AF7D8D">
        <w:trPr>
          <w:trHeight w:val="312"/>
          <w:tblCellSpacing w:w="0" w:type="dxa"/>
          <w:jc w:val="center"/>
        </w:trPr>
        <w:tc>
          <w:tcPr>
            <w:tcW w:w="2967" w:type="dxa"/>
            <w:shd w:val="clear" w:color="auto" w:fill="FFFFFF"/>
          </w:tcPr>
          <w:p w:rsidR="000E78E1" w:rsidRPr="00F42896" w:rsidRDefault="000E78E1" w:rsidP="00AF7D8D">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Măr pădure</w:t>
            </w:r>
            <w:r w:rsidR="00CA26DD" w:rsidRPr="00F42896">
              <w:rPr>
                <w:rFonts w:ascii="Cambria" w:hAnsi="Cambria" w:cs="Cambria"/>
                <w:color w:val="000000"/>
                <w:sz w:val="24"/>
                <w:szCs w:val="24"/>
              </w:rPr>
              <w:t>ț</w:t>
            </w:r>
          </w:p>
        </w:tc>
        <w:tc>
          <w:tcPr>
            <w:tcW w:w="540" w:type="dxa"/>
            <w:shd w:val="clear" w:color="auto" w:fill="FFFFFF"/>
          </w:tcPr>
          <w:p w:rsidR="000E78E1" w:rsidRPr="00F42896" w:rsidRDefault="000E78E1" w:rsidP="00AF7D8D">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10</w:t>
            </w:r>
          </w:p>
        </w:tc>
        <w:tc>
          <w:tcPr>
            <w:tcW w:w="4140" w:type="dxa"/>
            <w:shd w:val="clear" w:color="auto" w:fill="FFFFFF"/>
          </w:tcPr>
          <w:p w:rsidR="000E78E1" w:rsidRPr="00F42896" w:rsidRDefault="000E78E1" w:rsidP="00AF7D8D">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Scăpa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 ceea ce nu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digera</w:t>
            </w:r>
          </w:p>
        </w:tc>
      </w:tr>
      <w:tr w:rsidR="000E78E1" w:rsidRPr="00F42896" w:rsidTr="00AF7D8D">
        <w:trPr>
          <w:trHeight w:val="235"/>
          <w:tblCellSpacing w:w="0" w:type="dxa"/>
          <w:jc w:val="center"/>
        </w:trPr>
        <w:tc>
          <w:tcPr>
            <w:tcW w:w="2967" w:type="dxa"/>
            <w:shd w:val="clear" w:color="auto" w:fill="FFFFFF"/>
          </w:tcPr>
          <w:p w:rsidR="000E78E1" w:rsidRPr="00F42896" w:rsidRDefault="000E78E1" w:rsidP="00AF7D8D">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Ulm</w:t>
            </w:r>
          </w:p>
        </w:tc>
        <w:tc>
          <w:tcPr>
            <w:tcW w:w="540" w:type="dxa"/>
            <w:shd w:val="clear" w:color="auto" w:fill="FFFFFF"/>
          </w:tcPr>
          <w:p w:rsidR="000E78E1" w:rsidRPr="00F42896" w:rsidRDefault="000E78E1" w:rsidP="00AF7D8D">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11</w:t>
            </w:r>
          </w:p>
        </w:tc>
        <w:tc>
          <w:tcPr>
            <w:tcW w:w="4140" w:type="dxa"/>
            <w:shd w:val="clear" w:color="auto" w:fill="FFFFFF"/>
          </w:tcPr>
          <w:p w:rsidR="000E78E1" w:rsidRPr="00F42896" w:rsidRDefault="000E78E1" w:rsidP="00AF7D8D">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Vă transforma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ideile în realitate</w:t>
            </w:r>
          </w:p>
        </w:tc>
      </w:tr>
      <w:tr w:rsidR="000E78E1" w:rsidRPr="00F42896" w:rsidTr="00AF7D8D">
        <w:trPr>
          <w:trHeight w:val="211"/>
          <w:tblCellSpacing w:w="0" w:type="dxa"/>
          <w:jc w:val="center"/>
        </w:trPr>
        <w:tc>
          <w:tcPr>
            <w:tcW w:w="2967" w:type="dxa"/>
            <w:shd w:val="clear" w:color="auto" w:fill="FFFFFF"/>
          </w:tcPr>
          <w:p w:rsidR="000E78E1" w:rsidRPr="00F42896" w:rsidRDefault="000E78E1" w:rsidP="00AF7D8D">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Minulus</w:t>
            </w:r>
          </w:p>
        </w:tc>
        <w:tc>
          <w:tcPr>
            <w:tcW w:w="540" w:type="dxa"/>
            <w:shd w:val="clear" w:color="auto" w:fill="FFFFFF"/>
          </w:tcPr>
          <w:p w:rsidR="000E78E1" w:rsidRPr="00F42896" w:rsidRDefault="000E78E1" w:rsidP="00AF7D8D">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20</w:t>
            </w:r>
          </w:p>
        </w:tc>
        <w:tc>
          <w:tcPr>
            <w:tcW w:w="4140" w:type="dxa"/>
            <w:shd w:val="clear" w:color="auto" w:fill="FFFFFF"/>
          </w:tcPr>
          <w:p w:rsidR="000E78E1" w:rsidRPr="00F42896" w:rsidRDefault="000E78E1" w:rsidP="00AF7D8D">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Libertate în interiorul unei structuri</w:t>
            </w:r>
          </w:p>
        </w:tc>
      </w:tr>
      <w:tr w:rsidR="000E78E1" w:rsidRPr="00F42896" w:rsidTr="00AF7D8D">
        <w:trPr>
          <w:trHeight w:val="254"/>
          <w:tblCellSpacing w:w="0" w:type="dxa"/>
          <w:jc w:val="center"/>
        </w:trPr>
        <w:tc>
          <w:tcPr>
            <w:tcW w:w="2967" w:type="dxa"/>
            <w:shd w:val="clear" w:color="auto" w:fill="FFFFFF"/>
          </w:tcPr>
          <w:p w:rsidR="000E78E1" w:rsidRPr="00F42896" w:rsidRDefault="000E78E1" w:rsidP="00AF7D8D">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Stejar</w:t>
            </w:r>
          </w:p>
        </w:tc>
        <w:tc>
          <w:tcPr>
            <w:tcW w:w="540" w:type="dxa"/>
            <w:shd w:val="clear" w:color="auto" w:fill="FFFFFF"/>
          </w:tcPr>
          <w:p w:rsidR="000E78E1" w:rsidRPr="00F42896" w:rsidRDefault="000E78E1" w:rsidP="00AF7D8D">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22</w:t>
            </w:r>
          </w:p>
        </w:tc>
        <w:tc>
          <w:tcPr>
            <w:tcW w:w="4140" w:type="dxa"/>
            <w:shd w:val="clear" w:color="auto" w:fill="FFFFFF"/>
          </w:tcPr>
          <w:p w:rsidR="000E78E1" w:rsidRPr="00F42896" w:rsidRDefault="000E78E1" w:rsidP="00AF7D8D">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Capitulare</w:t>
            </w:r>
          </w:p>
        </w:tc>
      </w:tr>
      <w:tr w:rsidR="000E78E1" w:rsidRPr="00F42896" w:rsidTr="00AF7D8D">
        <w:trPr>
          <w:trHeight w:val="230"/>
          <w:tblCellSpacing w:w="0" w:type="dxa"/>
          <w:jc w:val="center"/>
        </w:trPr>
        <w:tc>
          <w:tcPr>
            <w:tcW w:w="2967" w:type="dxa"/>
            <w:shd w:val="clear" w:color="auto" w:fill="FFFFFF"/>
          </w:tcPr>
          <w:p w:rsidR="000E78E1" w:rsidRPr="00F42896" w:rsidRDefault="000E78E1" w:rsidP="00AF7D8D">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Verbină</w:t>
            </w:r>
          </w:p>
        </w:tc>
        <w:tc>
          <w:tcPr>
            <w:tcW w:w="540" w:type="dxa"/>
            <w:shd w:val="clear" w:color="auto" w:fill="FFFFFF"/>
          </w:tcPr>
          <w:p w:rsidR="000E78E1" w:rsidRPr="00F42896" w:rsidRDefault="000E78E1" w:rsidP="00AF7D8D">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31</w:t>
            </w:r>
          </w:p>
        </w:tc>
        <w:tc>
          <w:tcPr>
            <w:tcW w:w="4140" w:type="dxa"/>
            <w:shd w:val="clear" w:color="auto" w:fill="FFFFFF"/>
          </w:tcPr>
          <w:p w:rsidR="000E78E1" w:rsidRPr="00F42896" w:rsidRDefault="000E78E1" w:rsidP="00AF7D8D">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Acceptarea celorlal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p>
        </w:tc>
      </w:tr>
      <w:tr w:rsidR="000E78E1" w:rsidRPr="00F42896" w:rsidTr="00AF7D8D">
        <w:trPr>
          <w:trHeight w:val="259"/>
          <w:tblCellSpacing w:w="0" w:type="dxa"/>
          <w:jc w:val="center"/>
        </w:trPr>
        <w:tc>
          <w:tcPr>
            <w:tcW w:w="2967" w:type="dxa"/>
            <w:shd w:val="clear" w:color="auto" w:fill="FFFFFF"/>
          </w:tcPr>
          <w:p w:rsidR="000E78E1" w:rsidRPr="00F42896" w:rsidRDefault="000E78E1" w:rsidP="00AF7D8D">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Trandafir sălbatic</w:t>
            </w:r>
          </w:p>
        </w:tc>
        <w:tc>
          <w:tcPr>
            <w:tcW w:w="540" w:type="dxa"/>
            <w:shd w:val="clear" w:color="auto" w:fill="FFFFFF"/>
          </w:tcPr>
          <w:p w:rsidR="000E78E1" w:rsidRPr="00F42896" w:rsidRDefault="000E78E1" w:rsidP="00AF7D8D">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37</w:t>
            </w:r>
          </w:p>
        </w:tc>
        <w:tc>
          <w:tcPr>
            <w:tcW w:w="4140" w:type="dxa"/>
            <w:shd w:val="clear" w:color="auto" w:fill="FFFFFF"/>
          </w:tcPr>
          <w:p w:rsidR="000E78E1" w:rsidRPr="00F42896" w:rsidRDefault="000E78E1" w:rsidP="00AF7D8D">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Lua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parte cu bucurie la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w:t>
            </w:r>
          </w:p>
        </w:tc>
      </w:tr>
    </w:tbl>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rsidP="00AF7D8D">
      <w:pPr>
        <w:pStyle w:val="Heading3"/>
        <w:rPr>
          <w:rFonts w:ascii="Cambria" w:hAnsi="Cambria"/>
          <w:sz w:val="24"/>
          <w:szCs w:val="24"/>
        </w:rPr>
      </w:pPr>
      <w:bookmarkStart w:id="43" w:name="bookmark42"/>
      <w:bookmarkEnd w:id="43"/>
      <w:r w:rsidRPr="00F42896">
        <w:rPr>
          <w:rFonts w:ascii="Cambria" w:hAnsi="Cambria"/>
          <w:sz w:val="24"/>
          <w:szCs w:val="24"/>
        </w:rPr>
        <w:t>Muzica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Muzica lină, senzuală este adecvată. Asculta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muzică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ională, pentru dansul din buric. Aceasta are puterea de a vă elibera energiile acestei ceakre.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AF7D8D" w:rsidP="00AF7D8D">
      <w:pPr>
        <w:pStyle w:val="Heading2"/>
        <w:rPr>
          <w:rFonts w:ascii="Cambria" w:hAnsi="Cambria"/>
          <w:sz w:val="24"/>
          <w:szCs w:val="24"/>
        </w:rPr>
      </w:pPr>
      <w:bookmarkStart w:id="44" w:name="bookmark43"/>
      <w:bookmarkEnd w:id="44"/>
      <w:r w:rsidRPr="00F42896">
        <w:rPr>
          <w:rFonts w:ascii="Cambria" w:hAnsi="Cambria"/>
          <w:sz w:val="24"/>
          <w:szCs w:val="24"/>
          <w:lang w:val="ro-RO"/>
        </w:rPr>
        <w:t xml:space="preserve">6. </w:t>
      </w:r>
      <w:r w:rsidR="000E78E1" w:rsidRPr="00F42896">
        <w:rPr>
          <w:rFonts w:ascii="Cambria" w:hAnsi="Cambria"/>
          <w:sz w:val="24"/>
          <w:szCs w:val="24"/>
        </w:rPr>
        <w:t>POARTA SOARELUI</w:t>
      </w:r>
    </w:p>
    <w:p w:rsidR="00AF7D8D" w:rsidRPr="00F42896" w:rsidRDefault="00AF7D8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CEAKRA PLEXULUI SOLAR:</w:t>
      </w:r>
      <w:r w:rsidR="00AF7D8D" w:rsidRPr="00F42896">
        <w:rPr>
          <w:rFonts w:ascii="Cambria" w:hAnsi="Cambria" w:cs="Bookman Old Style"/>
          <w:color w:val="000000"/>
          <w:sz w:val="24"/>
          <w:szCs w:val="24"/>
          <w:lang w:val="ro-RO"/>
        </w:rPr>
        <w:t xml:space="preserve"> </w:t>
      </w:r>
      <w:r w:rsidRPr="00F42896">
        <w:rPr>
          <w:rFonts w:ascii="Cambria" w:hAnsi="Cambria" w:cs="Bookman Old Style"/>
          <w:color w:val="000000"/>
          <w:sz w:val="24"/>
          <w:szCs w:val="24"/>
        </w:rPr>
        <w:t>TABEL DE CORESPONDENTE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Locul: între vertebra a douăsprezecea toracică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prima vertebră lombară.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Numele sanscrit: manipura, însemnând „strălucitoarea piatră pre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ioasă” </w:t>
      </w:r>
      <w:r w:rsidRPr="00F42896">
        <w:rPr>
          <w:rFonts w:ascii="Cambria" w:hAnsi="Cambria" w:cs="Bookman Old Style"/>
          <w:color w:val="000000"/>
          <w:sz w:val="24"/>
          <w:szCs w:val="24"/>
        </w:rPr>
        <w:lastRenderedPageBreak/>
        <w:t>sau „ora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ul giuvaerurilor”</w:t>
      </w:r>
    </w:p>
    <w:p w:rsidR="00AF7D8D" w:rsidRPr="00F42896" w:rsidRDefault="00AF7D8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Elementul: focul</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voin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putere</w:t>
      </w:r>
    </w:p>
    <w:p w:rsidR="00AF7D8D"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Statutul interior: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w:t>
      </w:r>
      <w:r w:rsidR="00AF7D8D" w:rsidRPr="00F42896">
        <w:rPr>
          <w:rFonts w:ascii="Cambria" w:hAnsi="Cambria" w:cs="Bookman Old Style"/>
          <w:color w:val="000000"/>
          <w:sz w:val="24"/>
          <w:szCs w:val="24"/>
        </w:rPr>
        <w:t xml:space="preserve"> intensă: râsul, bucuria, mânia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corpului: sistemul digestiv, ficat, splină, stomac, intestin sub</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Glande: pancreas</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Disfunc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ulcer, diabet, tulburări digestive ca anorexia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bulimia, hipoglicemia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Culoarea: galbenă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Sunetul de origine: ram</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ul: văzul</w:t>
      </w:r>
    </w:p>
    <w:p w:rsidR="00AF7D8D"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Petale-zece: da, dha, na</w:t>
      </w:r>
      <w:r w:rsidR="00AF7D8D" w:rsidRPr="00F42896">
        <w:rPr>
          <w:rFonts w:ascii="Cambria" w:hAnsi="Cambria" w:cs="Bookman Old Style"/>
          <w:color w:val="000000"/>
          <w:sz w:val="24"/>
          <w:szCs w:val="24"/>
        </w:rPr>
        <w:t>, ta, tha, da, dha, na, pa, pha</w:t>
      </w:r>
    </w:p>
    <w:p w:rsidR="00AF7D8D" w:rsidRPr="00F42896" w:rsidRDefault="00AF7D8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Simbolurile animale: berbec</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Rudra, Lakini, Apollo, Agni</w:t>
      </w:r>
    </w:p>
    <w:p w:rsidR="00AF7D8D" w:rsidRPr="00F42896" w:rsidRDefault="00AF7D8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bCs/>
          <w:color w:val="000000"/>
          <w:sz w:val="24"/>
          <w:szCs w:val="24"/>
        </w:rPr>
        <w:t>Prin medita</w:t>
      </w:r>
      <w:r w:rsidR="00CA26DD" w:rsidRPr="00F42896">
        <w:rPr>
          <w:rFonts w:ascii="Cambria" w:hAnsi="Cambria" w:cs="Cambria"/>
          <w:bCs/>
          <w:color w:val="000000"/>
          <w:sz w:val="24"/>
          <w:szCs w:val="24"/>
        </w:rPr>
        <w:t>ț</w:t>
      </w:r>
      <w:r w:rsidRPr="00F42896">
        <w:rPr>
          <w:rFonts w:ascii="Cambria" w:hAnsi="Cambria" w:cs="Bookman Old Style"/>
          <w:bCs/>
          <w:color w:val="000000"/>
          <w:sz w:val="24"/>
          <w:szCs w:val="24"/>
        </w:rPr>
        <w:t xml:space="preserve">ia la acest ombilic-lotus, puterea de a distruge </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i de a crea este câ</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tigată.</w:t>
      </w:r>
    </w:p>
    <w:p w:rsidR="000E78E1" w:rsidRPr="00F42896" w:rsidRDefault="000E78E1" w:rsidP="00AF7D8D">
      <w:pPr>
        <w:widowControl w:val="0"/>
        <w:autoSpaceDE w:val="0"/>
        <w:autoSpaceDN w:val="0"/>
        <w:adjustRightInd w:val="0"/>
        <w:spacing w:after="0" w:line="240" w:lineRule="auto"/>
        <w:ind w:firstLine="282"/>
        <w:jc w:val="right"/>
        <w:rPr>
          <w:rFonts w:ascii="Cambria" w:hAnsi="Cambria" w:cs="Bookman Old Style"/>
          <w:color w:val="000000"/>
          <w:sz w:val="24"/>
          <w:szCs w:val="24"/>
        </w:rPr>
      </w:pPr>
      <w:r w:rsidRPr="00F42896">
        <w:rPr>
          <w:rFonts w:ascii="Cambria" w:hAnsi="Cambria" w:cs="Bookman Old Style"/>
          <w:i/>
          <w:iCs/>
          <w:color w:val="000000"/>
          <w:sz w:val="24"/>
          <w:szCs w:val="24"/>
        </w:rPr>
        <w:t>Sat-Cakra-Nirupana</w:t>
      </w:r>
      <w:r w:rsidRPr="00F42896">
        <w:rPr>
          <w:rFonts w:ascii="Cambria" w:hAnsi="Cambria" w:cs="Bookman Old Style"/>
          <w:color w:val="000000"/>
          <w:sz w:val="24"/>
          <w:szCs w:val="24"/>
        </w:rPr>
        <w:t>, versul 21</w:t>
      </w:r>
    </w:p>
    <w:p w:rsidR="00AF7D8D" w:rsidRPr="00F42896" w:rsidRDefault="00AF7D8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114CC" w:rsidRPr="00F42896" w:rsidRDefault="00AF7D8D" w:rsidP="006114CC">
      <w:pPr>
        <w:widowControl w:val="0"/>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rPr>
        <w:t xml:space="preserve">Noi ne ridicăm din fluidul ceakrei svadisthana pentru a întâlni focul ceakrei manipura. Satyananda localizează această ceakră între a douăsprezecea vertebră toracică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prima vertebră lombară, lângă buric. În Occident, această ceakră este cunoscută ca ceakra plexului solar. Aceasta este o denumire improprie, deoarece cei doisprezece nervi toracici din această zonă nu</w:t>
      </w:r>
      <w:r w:rsidR="006114CC" w:rsidRPr="00F42896">
        <w:rPr>
          <w:rFonts w:ascii="Cambria" w:hAnsi="Cambria" w:cs="Bookman Old Style"/>
          <w:color w:val="000000"/>
          <w:sz w:val="24"/>
          <w:szCs w:val="24"/>
          <w:lang w:val="ro-RO"/>
        </w:rPr>
        <w:t xml:space="preserve"> </w:t>
      </w:r>
      <w:r w:rsidR="006114CC" w:rsidRPr="00F42896">
        <w:rPr>
          <w:rFonts w:ascii="Cambria" w:hAnsi="Cambria" w:cs="Bookman Old Style"/>
          <w:color w:val="000000"/>
          <w:sz w:val="24"/>
          <w:szCs w:val="24"/>
        </w:rPr>
        <w:t>formează un plex, ci rămân separa</w:t>
      </w:r>
      <w:r w:rsidR="00CA26DD" w:rsidRPr="00F42896">
        <w:rPr>
          <w:rFonts w:ascii="Cambria" w:hAnsi="Cambria" w:cs="Cambria"/>
          <w:color w:val="000000"/>
          <w:sz w:val="24"/>
          <w:szCs w:val="24"/>
        </w:rPr>
        <w:t>ț</w:t>
      </w:r>
      <w:r w:rsidR="006114CC" w:rsidRPr="00F42896">
        <w:rPr>
          <w:rFonts w:ascii="Cambria" w:hAnsi="Cambria" w:cs="Bookman Old Style"/>
          <w:color w:val="000000"/>
          <w:sz w:val="24"/>
          <w:szCs w:val="24"/>
        </w:rPr>
        <w:t>i.</w:t>
      </w:r>
    </w:p>
    <w:p w:rsidR="006114CC" w:rsidRPr="00F42896" w:rsidRDefault="006114CC" w:rsidP="006114C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Manipura poate fi tradusă drept „strălucitoarea piatră pre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ioasă”, „ora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ul giuvaerurilor” sau „umplut cu giuvaeruri”. În Tibet, această ceakră este cunoscută sub denumirea „manipadma” sau „lotusul cu giuvaeruri”. Ea radiază energia sa înflăcărată ca un soare strălucitor. Culoarea sa este galbenul, elementul său este focul.</w:t>
      </w:r>
    </w:p>
    <w:p w:rsidR="006114CC" w:rsidRPr="00F42896" w:rsidRDefault="006114CC" w:rsidP="006114C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Abdomenul con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 sistemul digestiv, care transformă hrana în energie. Rareori ne gândim la acest proces, cu excep</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cazului când el nu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ionează cum trebuie. Hrana furnizează combustibilul pentru trup.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cum sistemul digestiv fizic extrage energia din alimenta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tot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 ceakra plexului solar extrage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stochează prana.</w:t>
      </w:r>
    </w:p>
    <w:p w:rsidR="006114CC" w:rsidRPr="00F42896" w:rsidRDefault="006114CC" w:rsidP="00AF7D8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Prana este energia care penetrează întreaga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unde se află prana, acolo este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Fiecare dintre ceakre este un centru de prana, dar ea este generată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distribuită de centrul manipura. Prana poate fi dirijată către oricare dintre</w:t>
      </w:r>
    </w:p>
    <w:p w:rsidR="000E78E1" w:rsidRPr="00F42896" w:rsidRDefault="0018240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noProof/>
          <w:color w:val="000000"/>
          <w:sz w:val="24"/>
          <w:szCs w:val="24"/>
        </w:rPr>
        <w:lastRenderedPageBreak/>
        <w:drawing>
          <wp:inline distT="0" distB="0" distL="0" distR="0">
            <wp:extent cx="4276725" cy="7000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6725" cy="7000875"/>
                    </a:xfrm>
                    <a:prstGeom prst="rect">
                      <a:avLst/>
                    </a:prstGeom>
                    <a:noFill/>
                    <a:ln>
                      <a:noFill/>
                    </a:ln>
                  </pic:spPr>
                </pic:pic>
              </a:graphicData>
            </a:graphic>
          </wp:inline>
        </w:drawing>
      </w:r>
    </w:p>
    <w:p w:rsidR="000E78E1" w:rsidRPr="00F42896" w:rsidRDefault="000E78E1" w:rsidP="006114CC">
      <w:pPr>
        <w:widowControl w:val="0"/>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rPr>
        <w:t>sistemele corpului, prin puterea imagina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iei dirijate, în conexiune cu </w:t>
      </w:r>
      <w:r w:rsidRPr="00F42896">
        <w:rPr>
          <w:rFonts w:ascii="Cambria" w:hAnsi="Cambria" w:cs="Bookman Old Style"/>
          <w:color w:val="000000"/>
          <w:sz w:val="24"/>
          <w:szCs w:val="24"/>
        </w:rPr>
        <w:lastRenderedPageBreak/>
        <w:t>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corectă a anatomiei.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Prana Vidya este un studiu practic al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Aceasta este o ramură străveche a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ierii ezoterice, originară în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tantrică. Practicienii deprind tehnicile contrac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iei, expansiunii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localizării pranei. Tulburările pranei în corp sunt considerate a fi cauza principală a bolii. Prana poate fi orientată de la o persoană la alta, în special în timpul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edin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de vindecare. Deseori, poate fi văzută ca fluxuri de lumină albă, strălucitoare, emanată din mâini. În timpul unui schimb energetic, schimbările bru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de temperatură au deseori loc, depinzând de direc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fluxului. Vindecătorul, cel care dirijează prana, încearcă deseori senza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de căldură, urmată de o răceală extremă, deoarece prana este, mai întâi, elaborată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apoi eliberată. Cel care prime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prana are deseori o senza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gradată de încălzire, în timp ce prana este încet asimilată.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 interiorul corpului, se spune că prana ar avea în mod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ional cinci forme, sau sufluri, numite udana, samana, uyana, apana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prana. Udana stăpâne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zona de deasupra gâtului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cele patru membre; ea controlează, totodată,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fluxul ascendent al energiei din corp. Samana guvernează zona buricului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procesele digestive. Uyana pătrunde în întregul trup; apana stăpâne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zona de sub buric. În sfâr</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it, prana guvernează zona dintre gât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diafragmă, controlând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vorbirii. Practicianul priceput trebuie să înve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a distinge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lucra cu cele cinci forme diferite ale pranei. După Satyananda, unirea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tientă a pranei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apanei în plexul solar este o practică foarte importantă, care serve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la trezirea acestui centru. Cele două energii diferite se întâlnesc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generează o mare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Prana este universală pentru toate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vii. Ea este absorbită din alimenta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vitală, din aerul însu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din peisajele naturale neprihănite. Aceasta ridică unica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cea mai importantă problemă a zilelor noastre: poluarea lumii în care trăim, afectând calitatea aerului pe care îl respirăm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hranei pe care o mâncăm.</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Leslie Kenton, ale cărei căr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militează pentru sănătate, frumuse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echilibru, sugerează un fel de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care se bazează pe alimenta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vie, acea hrană care produce prana. Ea nu are dubii despre valoarea legumelor foarte proaspete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 sucurilor naturale, ca surse de minerale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vitamine. Alimentele bioenergetice – semin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grăun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nuci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păstăi – împreună cu legumele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fructele proaspete au în comun o unică proprietat</w:t>
      </w:r>
      <w:r w:rsidR="00CB2973" w:rsidRPr="00F42896">
        <w:rPr>
          <w:rFonts w:ascii="Cambria" w:hAnsi="Cambria" w:cs="Bookman Old Style"/>
          <w:color w:val="000000"/>
          <w:sz w:val="24"/>
          <w:szCs w:val="24"/>
        </w:rPr>
        <w:t>e: fiecare radiază for</w:t>
      </w:r>
      <w:r w:rsidR="00CA26DD" w:rsidRPr="00F42896">
        <w:rPr>
          <w:rFonts w:ascii="Cambria" w:hAnsi="Cambria" w:cs="Cambria"/>
          <w:color w:val="000000"/>
          <w:sz w:val="24"/>
          <w:szCs w:val="24"/>
        </w:rPr>
        <w:t>ț</w:t>
      </w:r>
      <w:r w:rsidR="00CB2973" w:rsidRPr="00F42896">
        <w:rPr>
          <w:rFonts w:ascii="Cambria" w:hAnsi="Cambria" w:cs="Bookman Old Style"/>
          <w:color w:val="000000"/>
          <w:sz w:val="24"/>
          <w:szCs w:val="24"/>
        </w:rPr>
        <w:t>a vie</w:t>
      </w:r>
      <w:r w:rsidR="00CA26DD" w:rsidRPr="00F42896">
        <w:rPr>
          <w:rFonts w:ascii="Cambria" w:hAnsi="Cambria" w:cs="Cambria"/>
          <w:color w:val="000000"/>
          <w:sz w:val="24"/>
          <w:szCs w:val="24"/>
        </w:rPr>
        <w:t>ț</w:t>
      </w:r>
      <w:r w:rsidR="00CB2973" w:rsidRPr="00F42896">
        <w:rPr>
          <w:rFonts w:ascii="Cambria" w:hAnsi="Cambria" w:cs="Bookman Old Style"/>
          <w:color w:val="000000"/>
          <w:sz w:val="24"/>
          <w:szCs w:val="24"/>
        </w:rPr>
        <w:t>ii</w:t>
      </w:r>
      <w:r w:rsidR="00CB2973" w:rsidRPr="00F42896">
        <w:rPr>
          <w:rStyle w:val="FootnoteReference"/>
          <w:rFonts w:ascii="Cambria" w:hAnsi="Cambria" w:cs="Bookman Old Style"/>
          <w:color w:val="000000"/>
          <w:sz w:val="24"/>
          <w:szCs w:val="24"/>
        </w:rPr>
        <w:footnoteReference w:id="10"/>
      </w:r>
      <w:r w:rsidRPr="00F42896">
        <w:rPr>
          <w:rFonts w:ascii="Cambria" w:hAnsi="Cambria" w:cs="Bookman Old Style"/>
          <w:color w:val="000000"/>
          <w:sz w:val="24"/>
          <w:szCs w:val="24"/>
        </w:rPr>
        <w:t>. Fotografia kirliană ne-a oferit o imagine fascinantă a acesteia. Când substan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organică este proaspătă, ea radiază o emana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w:t>
      </w:r>
      <w:r w:rsidRPr="00F42896">
        <w:rPr>
          <w:rFonts w:ascii="Cambria" w:hAnsi="Cambria" w:cs="Bookman Old Style"/>
          <w:color w:val="000000"/>
          <w:sz w:val="24"/>
          <w:szCs w:val="24"/>
        </w:rPr>
        <w:lastRenderedPageBreak/>
        <w:t>strălucitoare. Cu cât trece timpul, aceste emana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slăbesc în strălucire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dispar în cele din urmă cu totul. Alimentele care nu au urmele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sunt dăunătoare pentru organism. Hrana vie întăre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întreaga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O dietă elaborată pe baza hranei vii va contribui, după o perioadă de timp, să ridice vibra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energiilor subtile la un nivel mai înalt.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Acestui centru i se dă cea mai mare importan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în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ăturile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ionale japoneze. Este numit hara, care înseamnă literal „pântece”. El este punctul central, unde toate lucrurile, atât vizibile,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invizibile, î</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găsesc echilibrul. Hara este în mod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 localizată cu trei degete mai jos de buric. Când această ceakră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ionează ca centru gravita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 al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sunt atât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ite,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exprimate. Când puterile acestui centru sunt înăbu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ite, pot apărea discrepan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serioase între adevăratul sentiment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iune. Anorexia este o tulburare în care sensibilitatea intestinelor este negată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înlocuită cu o imagine despre sine falsă. Când hara este operativă, apare unificarea expresiei prin cuvânt,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limbajul corpului. În Japonia, o persoană este judecată a fi nedemnă de încredere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nesinceră dacă vocea nu vine de la hara.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Cântatul în supraton este o cale fascinantă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străveche de a ajunge la energiile harei. Ea poate fi eliberatoare, chiar cathartică.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sau sta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picioare, păstrându-vă spatele drept. Începe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prin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yoga. În timp ce inspira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pune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vârful limbii pe cerul gurii. Expira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timp ce limba se îndoaie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or în spate. Lăsa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aerul să iasă fără niciun sunet. Gura ar putea fi pozi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ionată în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fel, încât să existe un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 mic între limbă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cerul gurii. Vârful limbii se întoarce spre fundul cavită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bucale. Lăsa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laterale ale limbii să atingă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or din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de sus. Acum sunte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gata să încerca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un supraton. Alege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i-vă un ton confortabil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plasa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 în interiorul harei. Când sunetul este format, el poate fi variat prin mutarea pozi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iei limbii în interiorul gurii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prin modificarea formei buzelor. Când supratonul este exprimat, două note sunt auzite în acela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timp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există o senza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de vibra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în cap. Supratonul cântat poate oferi o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minunată când este realizat în grup.</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Trezirea acestui centru poate fi, de asemenea, realizată prin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hara. Aceasta implică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tientizarea centrului în timp ce stabili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ritmul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Mâinile sunt plasate deasupra centrului în acela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timp, limba este atinsă de cerul gurii. Acesta contactează meridianele dominante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conceptuale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facilitează fluxul pranei de la centru. În timp ce inspira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adânc, numărând până la cinci, o lumină radiantă, străbătând aerul poate fi văzută.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este 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inută până număra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la cinci, iar energia este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ită acumulându-se la centru. Aerul este expirat până număra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la cinci. Un ritm continuu al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este stabilit.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iul poate fi făcut în timp </w:t>
      </w:r>
      <w:r w:rsidRPr="00F42896">
        <w:rPr>
          <w:rFonts w:ascii="Cambria" w:hAnsi="Cambria" w:cs="Bookman Old Style"/>
          <w:color w:val="000000"/>
          <w:sz w:val="24"/>
          <w:szCs w:val="24"/>
        </w:rPr>
        <w:lastRenderedPageBreak/>
        <w:t>ce sta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întins pe jos, pentru douăzeci de minute. El produce un sentiment de mare căldură a corpului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energie personală. În Tibet, a fost dezvoltată o tehnică avansată, pentru generarea căldurii. Numele ei este Tummo. Prana este extrasă din vastele rezervoare naturale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înmagazinată în corpul uman, cu scopul de a genera căldură. Sistemul folose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elaborată, vizualizări complexe, pozi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controlul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Practicianul construie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forma unui lotus de aur la buric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folose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mantra bija, pentru a invoca elementul foc. Acesta este generat în vârful capului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apoi cade în centrul ombilicului. Cu ochii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sushumna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în dimensiune până ce cuprinde forma fizică. El devine, aproape în sens propriu, canalul focului. După o pregătire riguroasă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de lungă durată, discipolul este testat de maestrul său. Alexandra David-Neel, care a călătorit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studiat în Tibet, a descris ceea ce a văzut despre Tummo în practică.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„Neofi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stau cu picioarele încruci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dezbrăca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Cear</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afurile sunt înmuiate în apă înghe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ată. Fiecare bărbat se înfă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oară cu câte unul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trebuie să-l usuce pe trupul său. Pe măsură ce cear</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aful s-a uscat, este din nou înmuiat în apă,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înainte. Opera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continuă astfel până în zori, când cel care a uscat cel mai mare număr de cear</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afuri este recuno</w:t>
      </w:r>
      <w:r w:rsidR="00CB2973" w:rsidRPr="00F42896">
        <w:rPr>
          <w:rFonts w:ascii="Cambria" w:hAnsi="Cambria" w:cs="Bookman Old Style"/>
          <w:color w:val="000000"/>
          <w:sz w:val="24"/>
          <w:szCs w:val="24"/>
        </w:rPr>
        <w:t>scut câ</w:t>
      </w:r>
      <w:r w:rsidR="00CA26DD" w:rsidRPr="00F42896">
        <w:rPr>
          <w:rFonts w:ascii="Cambria" w:hAnsi="Cambria" w:cs="Cambria"/>
          <w:color w:val="000000"/>
          <w:sz w:val="24"/>
          <w:szCs w:val="24"/>
        </w:rPr>
        <w:t>ș</w:t>
      </w:r>
      <w:r w:rsidR="00CB2973" w:rsidRPr="00F42896">
        <w:rPr>
          <w:rFonts w:ascii="Cambria" w:hAnsi="Cambria" w:cs="Bookman Old Style"/>
          <w:color w:val="000000"/>
          <w:sz w:val="24"/>
          <w:szCs w:val="24"/>
        </w:rPr>
        <w:t>tigătorul competi</w:t>
      </w:r>
      <w:r w:rsidR="00CA26DD" w:rsidRPr="00F42896">
        <w:rPr>
          <w:rFonts w:ascii="Cambria" w:hAnsi="Cambria" w:cs="Cambria"/>
          <w:color w:val="000000"/>
          <w:sz w:val="24"/>
          <w:szCs w:val="24"/>
        </w:rPr>
        <w:t>ț</w:t>
      </w:r>
      <w:r w:rsidR="00CB2973" w:rsidRPr="00F42896">
        <w:rPr>
          <w:rFonts w:ascii="Cambria" w:hAnsi="Cambria" w:cs="Bookman Old Style"/>
          <w:color w:val="000000"/>
          <w:sz w:val="24"/>
          <w:szCs w:val="24"/>
        </w:rPr>
        <w:t>iei”</w:t>
      </w:r>
      <w:r w:rsidR="00CB2973" w:rsidRPr="00F42896">
        <w:rPr>
          <w:rStyle w:val="FootnoteReference"/>
          <w:rFonts w:ascii="Cambria" w:hAnsi="Cambria" w:cs="Bookman Old Style"/>
          <w:color w:val="000000"/>
          <w:sz w:val="24"/>
          <w:szCs w:val="24"/>
        </w:rPr>
        <w:footnoteReference w:id="11"/>
      </w:r>
      <w:r w:rsidRPr="00F42896">
        <w:rPr>
          <w:rFonts w:ascii="Cambria" w:hAnsi="Cambria" w:cs="Bookman Old Style"/>
          <w:color w:val="000000"/>
          <w:sz w:val="24"/>
          <w:szCs w:val="24"/>
        </w:rPr>
        <w: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 limba tibetană, „repa” înseamnă „cel îmbrăcat în bumbac”. Marele maestru Milarepa a stăpânit Tummo, sub îndrumarea maestrului său Marpa. Milarepa a fost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at să stea, pe timp de iarnă, într-o pe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teră înghe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ată, vreme de un an. El a scris un poem despre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avută, încheind cu versurile:</w:t>
      </w:r>
    </w:p>
    <w:p w:rsidR="00AF7D8D" w:rsidRPr="00F42896" w:rsidRDefault="00AF7D8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Lupta pe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pe moarte a luptătorului poate fi văzută,</w:t>
      </w:r>
    </w:p>
    <w:p w:rsidR="000E78E1" w:rsidRPr="00F42896" w:rsidRDefault="00CA26D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Cambria"/>
          <w:color w:val="000000"/>
          <w:sz w:val="24"/>
          <w:szCs w:val="24"/>
        </w:rPr>
        <w:t>Ș</w:t>
      </w:r>
      <w:r w:rsidR="000E78E1" w:rsidRPr="00F42896">
        <w:rPr>
          <w:rFonts w:ascii="Cambria" w:hAnsi="Cambria" w:cs="Bookman Old Style"/>
          <w:color w:val="000000"/>
          <w:sz w:val="24"/>
          <w:szCs w:val="24"/>
        </w:rPr>
        <w:t>i eu, care am învins, am lăsat un semn pentru sihastri Dovedind marea virtute a lui Tummo3.</w:t>
      </w:r>
    </w:p>
    <w:p w:rsidR="00AF7D8D" w:rsidRPr="00F42896" w:rsidRDefault="00AF7D8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Este dificil de spus dacă astfel de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s-au pierdut prin distrugerea modului de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tibetan, dar există dovezi certe despre stăpânirea totală a căldurii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frigului de către mae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trii trecutului. Aceasta este doar o expresie a puterilor ceakrei manipura, a plexului solar, a soarelui propriu.</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Ceakra plexului solar este locul nostru de dobândire a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în lume. Este depozitul personal de combustibil. Dacă depozitul este scăzut, ne lipse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care să ne dirijeze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să ne proiecteze cu impact în lume. Devenim </w:t>
      </w:r>
      <w:r w:rsidRPr="00F42896">
        <w:rPr>
          <w:rFonts w:ascii="Cambria" w:hAnsi="Cambria" w:cs="Bookman Old Style"/>
          <w:color w:val="000000"/>
          <w:sz w:val="24"/>
          <w:szCs w:val="24"/>
        </w:rPr>
        <w:lastRenderedPageBreak/>
        <w:t xml:space="preserve">victime ale destinului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ale împrejurărilor atunci când pierdem contactul cu puterea voin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care este expresia directă a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interioare. Voin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este fundamentul bunăstării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al împlinirii personale, transformând natura noastră cea mai adâncă în expresie exterioară, ceea ce ne dă capacitatea de a depă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circumstan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dificile ale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Dacă un individ are voin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slabă, calită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ile de autodeterminare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autodirijare sunt subdezvoltate. Ei devin cu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ovăielnici, pe orice drum s-ar afla, prin influen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altora. Dacă cineva are o voin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puternică, î</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exercită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fără să-i pese de al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Ne creăm propria realitate prin exprimarea voin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puterea noastră în lume este o expresie a sensului voin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noastre. Voin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omenească a fost văzută de mul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scriitori ezoterici ca o reflectare a unui atribut divin, Voin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Primordială, care aduce crea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la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Este conform voin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omene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 ca schimbarea în bine sau rău să ajungă la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în lume. Noi avem o voin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liberă: aceasta ne oferă alegerea, dar 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înva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despre valoarea deosebirii. Prin folosirea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tientă a voin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ne construim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Când voin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este blocată, încercăm un sentiment de frustrare, care este deseori înso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it de o restrângere a întregii zone a plexului solar. Când ne pierdem sentimentul puterii, stomacul pare să se transforme în apă. Puterea noastră dispare, iar focul nostru a fost stins. În mod ideal, ar trebui să existe un flux liber de energie între voin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personală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libertatea de a ne proiecta în lume, dar acesta este deseori blocat. El poate fi un obstacol temporar, creat de o dispută personală, sau poate fi o situa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depresivă de mai lungă durată. Acordul între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elegerea lăuntrică a voin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personale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libertatea externă de expresie permite energiilor celei de-a treia ceakre să curgă uniform. Când voin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este blocată, fie la sursă, fie în exterior, ceakra nu se poate elibera, iar energiile încep să între în conflict. Ceakra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ionează ca un zăgaz ce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ine în spatele său: sentimente, energii, nevoi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impulsuri. Există o tulburare interioară, mânie reprimată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con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inută. Până la urmă, ceva se rupe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atunci apare un scandal, o criză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chiar o prăbu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ire. Această ceakră con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noastre în stare primară. Când ele sunt libere să se exprime, trec cu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dinlăuntrul nostru în situa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corespunzătoare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se integrează ca parte a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noastre, în întregul ei. Când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din orice motive, nu sunt exprimate, ci reprimate, ele rămân depozitate în această ceakră, până când catharsis-ul le eliberează. Mânia, în mod special, poate rămâne captivă aici pentru mul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ani.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Stomacul este foarte sensibil la schimbările bru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ale sentimentelor noastre. Când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im fluturi în stomacul nostru, aceasta denotă teamă sau nervozitate extremă. Dacă avem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unui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oc brusc, el poate fi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it ca o explozie în stomac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ne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im fizic bolnavi. Când suntem tri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 găsim dificil faptul de a mânca. Aceste senza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fizice sunt oglinda imaginilor </w:t>
      </w:r>
      <w:r w:rsidRPr="00F42896">
        <w:rPr>
          <w:rFonts w:ascii="Cambria" w:hAnsi="Cambria" w:cs="Bookman Old Style"/>
          <w:color w:val="000000"/>
          <w:sz w:val="24"/>
          <w:szCs w:val="24"/>
        </w:rPr>
        <w:lastRenderedPageBreak/>
        <w:t>activită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ceakrei însă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Această ceakră reprezintă un pas important în dezvoltarea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umane. Ea nu poartă urma animalită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noastre ancestrale, spre deosebire de ceakra bazei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cea sacrală.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Câteva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ături tantrice o consideră, din acest motiv, ca punct de pornire pentru o evolu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umană superioară. Satyananda o nume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locul „trezirii confirmate”, indicând faptul că, atunci când acest nivel este atins,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Kundalini nu se va mai întoarce la centrii de jos.</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 mod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 se spune că trezirea acestei ceakre aduce puterea de a localiza comoara ascunsă. Există o coresponden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interesantă cu actualul nume al acestei ceakre, „strălucitoarea piatră pre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ioasă”. Ea poate avea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 semnifica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simbolică, indicând faptul că realitatea spirituală însă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este comoara ascunsă. Se spune că trezirea acestei ceakre ar conferi stăpânire asupra focului. Aceasta se referă la focurile interne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la generarea unei călduri fizice, prin folosirea controlată a energiei naturale. Capacitatea de a vedea corpul din interior este dezvoltată din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acestei ceakre, prin revelare. Acest lucru e deosebit de important, dacă ne amintim de pregătirea implicată în Prana Vidya, unde vizualizările se focalizează pe anatomia internă, în chip de canale pentru circula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pranei.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ionarea de început, la acest nivel, trebuie să poată trimite prana la ceakra sahasrara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 elibereze complet boala. Aceasta se poate ob</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 doar când un grad considerabil de control a fost ob</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inut asupra pranei.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Când privim la imaginile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ionale ale acestei ceakre, găsim zece petale, colorate verzui-albastru, culoarea norilor de ploaie. Fiecare petală este înscrisă cu o consoană în albastru strălucitor. În centru se află un triunghi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 cu vârful în jos, regiunea focului, cu forme auxiliare, în formă de T, proiectate la fiecare capăt, pentru a sugera mi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carea. Mantra bija sau sunetul de origine al acestei ceakre este ram, care este, de asemenea, colorată în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 Ram, vehiculul lui Agni, zeul focului, reprezintă calită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pasionale ale acestei ceakre. Una dintre 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ei este Rudra, o reprezentare a lui Vi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nu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Lakini. Rudra este zeul furtunilor; el are atât un aspect pozitiv,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unul negativ, indicând că puterea poate fi folosită atât pozitiv,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negativ. Rudra este cunoscut ca „cel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u”. El este deseori descris ca fiind de culoare arămie, dar mai este reprezentat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cu o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albă, mânjită cu cenu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Shakti Lakini este o formă a lui Laksmi, zei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norocului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frumuse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Ea este portretizată în mod obi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nuit în picioare sau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ezată pe un lotus. În acest din urmă caz, Lakini stă pe un lotus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u. Ea este albastră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are trei fe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cu câte trei ochi fiecare. Cel de-al treilea ochi simbolizează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ul psihic în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 care apare prin trezirea acestei ceakre. Ea are patru 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ine o </w:t>
      </w:r>
      <w:r w:rsidRPr="00F42896">
        <w:rPr>
          <w:rFonts w:ascii="Cambria" w:hAnsi="Cambria" w:cs="Bookman Old Style"/>
          <w:color w:val="000000"/>
          <w:sz w:val="24"/>
          <w:szCs w:val="24"/>
        </w:rPr>
        <w:lastRenderedPageBreak/>
        <w:t xml:space="preserve">vajra – un trăsnet, simbolizând puterea –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o shakti – o armă de foc. Ea face semnele pentru acordarea unor favoruri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pentru alungarea temerilor. Este feroce, arătându-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este dornică de a mânca orez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dhal amestecat cu carne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sânge. Aceasta ne aduce înapoi la culoarea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Cople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itorul simbolism vizual al acestei ceakre concentrează aten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asupra elementului foc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culorii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Fizic, această ceakră guvernează stomacul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sistemul digestiv. Ceakra manipura are legătură cu ficatul, vezica biliară, stomacul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splina. Dezechilibrele pot fi generate de tulburări digestive. Ulcerele, care sunt frecvent legate de nivelurile înalte de stres, sunt o tulburare clasică a acestei ceakre. Când energiile acestei ceakre sunt active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echilibrate, individul se bucură de sănătate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are un sens clar al autodeterminării.</w:t>
      </w:r>
    </w:p>
    <w:p w:rsidR="00AF7D8D" w:rsidRPr="00F42896" w:rsidRDefault="00AF7D8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AF7D8D">
      <w:pPr>
        <w:pStyle w:val="Heading3"/>
        <w:rPr>
          <w:rFonts w:ascii="Cambria" w:hAnsi="Cambria"/>
          <w:sz w:val="24"/>
          <w:szCs w:val="24"/>
        </w:rPr>
      </w:pPr>
      <w:bookmarkStart w:id="45" w:name="bookmark44"/>
      <w:bookmarkEnd w:id="45"/>
      <w:r w:rsidRPr="00F42896">
        <w:rPr>
          <w:rFonts w:ascii="Cambria" w:hAnsi="Cambria"/>
          <w:sz w:val="24"/>
          <w:szCs w:val="24"/>
        </w:rPr>
        <w:t>Exerci</w:t>
      </w:r>
      <w:r w:rsidR="00CA26DD" w:rsidRPr="00F42896">
        <w:rPr>
          <w:rFonts w:ascii="Cambria" w:hAnsi="Cambria" w:cs="Cambria"/>
          <w:sz w:val="24"/>
          <w:szCs w:val="24"/>
        </w:rPr>
        <w:t>ț</w:t>
      </w:r>
      <w:r w:rsidRPr="00F42896">
        <w:rPr>
          <w:rFonts w:ascii="Cambria" w:hAnsi="Cambria"/>
          <w:sz w:val="24"/>
          <w:szCs w:val="24"/>
        </w:rPr>
        <w:t>ii orientative</w:t>
      </w:r>
    </w:p>
    <w:p w:rsidR="000E78E1" w:rsidRPr="00F42896" w:rsidRDefault="00AF7D8D" w:rsidP="00AF7D8D">
      <w:pPr>
        <w:widowControl w:val="0"/>
        <w:tabs>
          <w:tab w:val="left" w:pos="31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Cugeta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asupra conceptului de putere personală, luând în considera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 felul cum folosi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puterea în lume.</w:t>
      </w:r>
    </w:p>
    <w:p w:rsidR="000E78E1" w:rsidRPr="00F42896" w:rsidRDefault="00AF7D8D" w:rsidP="00AF7D8D">
      <w:pPr>
        <w:widowControl w:val="0"/>
        <w:tabs>
          <w:tab w:val="left" w:pos="31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Medita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la elementul foc.</w:t>
      </w:r>
    </w:p>
    <w:p w:rsidR="00AF7D8D" w:rsidRPr="00F42896" w:rsidRDefault="00AF7D8D" w:rsidP="00AF7D8D">
      <w:pPr>
        <w:widowControl w:val="0"/>
        <w:tabs>
          <w:tab w:val="left" w:pos="314"/>
        </w:tabs>
        <w:autoSpaceDE w:val="0"/>
        <w:autoSpaceDN w:val="0"/>
        <w:adjustRightInd w:val="0"/>
        <w:spacing w:after="0" w:line="240" w:lineRule="auto"/>
        <w:jc w:val="both"/>
        <w:rPr>
          <w:rFonts w:ascii="Cambria" w:hAnsi="Cambria" w:cs="Bookman Old Style"/>
          <w:color w:val="000000"/>
          <w:sz w:val="24"/>
          <w:szCs w:val="24"/>
        </w:rPr>
      </w:pPr>
    </w:p>
    <w:p w:rsidR="000E78E1" w:rsidRPr="00F42896" w:rsidRDefault="000E78E1" w:rsidP="00AF7D8D">
      <w:pPr>
        <w:pStyle w:val="Heading3"/>
        <w:rPr>
          <w:rFonts w:ascii="Cambria" w:hAnsi="Cambria"/>
          <w:sz w:val="24"/>
          <w:szCs w:val="24"/>
        </w:rPr>
      </w:pPr>
      <w:bookmarkStart w:id="46" w:name="bookmark45"/>
      <w:bookmarkEnd w:id="46"/>
      <w:r w:rsidRPr="00F42896">
        <w:rPr>
          <w:rFonts w:ascii="Cambria" w:hAnsi="Cambria"/>
          <w:sz w:val="24"/>
          <w:szCs w:val="24"/>
        </w:rPr>
        <w:t>Exerci</w:t>
      </w:r>
      <w:r w:rsidR="00CA26DD" w:rsidRPr="00F42896">
        <w:rPr>
          <w:rFonts w:ascii="Cambria" w:hAnsi="Cambria" w:cs="Cambria"/>
          <w:sz w:val="24"/>
          <w:szCs w:val="24"/>
        </w:rPr>
        <w:t>ț</w:t>
      </w:r>
      <w:r w:rsidRPr="00F42896">
        <w:rPr>
          <w:rFonts w:ascii="Cambria" w:hAnsi="Cambria"/>
          <w:sz w:val="24"/>
          <w:szCs w:val="24"/>
        </w:rPr>
        <w:t>ii pranayama</w:t>
      </w:r>
    </w:p>
    <w:p w:rsidR="000E78E1" w:rsidRPr="00F42896" w:rsidRDefault="006C51E9" w:rsidP="006C51E9">
      <w:pPr>
        <w:keepNext/>
        <w:keepLines/>
        <w:widowControl w:val="0"/>
        <w:tabs>
          <w:tab w:val="left" w:pos="323"/>
        </w:tabs>
        <w:autoSpaceDE w:val="0"/>
        <w:autoSpaceDN w:val="0"/>
        <w:adjustRightInd w:val="0"/>
        <w:spacing w:after="0" w:line="240" w:lineRule="auto"/>
        <w:jc w:val="both"/>
        <w:outlineLvl w:val="2"/>
        <w:rPr>
          <w:rFonts w:ascii="Cambria" w:hAnsi="Cambria" w:cs="Bookman Old Style"/>
          <w:color w:val="000000"/>
          <w:sz w:val="24"/>
          <w:szCs w:val="24"/>
        </w:rPr>
      </w:pPr>
      <w:bookmarkStart w:id="47" w:name="bookmark46"/>
      <w:bookmarkEnd w:id="47"/>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Unind curen</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ii</w:t>
      </w:r>
    </w:p>
    <w:p w:rsidR="000E78E1" w:rsidRPr="00F42896" w:rsidRDefault="006C51E9" w:rsidP="006C51E9">
      <w:pPr>
        <w:widowControl w:val="0"/>
        <w:tabs>
          <w:tab w:val="left" w:pos="31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Sta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jos, cu coloana vertebrală dreaptă.</w:t>
      </w:r>
    </w:p>
    <w:p w:rsidR="000E78E1" w:rsidRPr="00F42896" w:rsidRDefault="006C51E9" w:rsidP="006C51E9">
      <w:pPr>
        <w:widowControl w:val="0"/>
        <w:tabs>
          <w:tab w:val="left" w:pos="31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adânc. Imagina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prana absorbită prin gât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curgând în jos spre buric.</w:t>
      </w:r>
    </w:p>
    <w:p w:rsidR="000E78E1" w:rsidRPr="00F42896" w:rsidRDefault="006C51E9" w:rsidP="006C51E9">
      <w:pPr>
        <w:widowControl w:val="0"/>
        <w:tabs>
          <w:tab w:val="left" w:pos="31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3. Î</w:t>
      </w:r>
      <w:r w:rsidR="000E78E1" w:rsidRPr="00F42896">
        <w:rPr>
          <w:rFonts w:ascii="Cambria" w:hAnsi="Cambria" w:cs="Bookman Old Style"/>
          <w:color w:val="000000"/>
          <w:sz w:val="24"/>
          <w:szCs w:val="24"/>
        </w:rPr>
        <w:t>n acela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timp, imagina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apana, ridicându-se de la muladhara la ombilic. Închipui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mula banda (încheietura perineului)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vizualiza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cele două izvoare, unite la ombilic.</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mai putea efectua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FOCULUI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HARA.</w:t>
      </w:r>
    </w:p>
    <w:p w:rsidR="006C51E9" w:rsidRPr="00F42896" w:rsidRDefault="006C51E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6C51E9">
      <w:pPr>
        <w:pStyle w:val="Heading3"/>
        <w:rPr>
          <w:rFonts w:ascii="Cambria" w:hAnsi="Cambria"/>
          <w:sz w:val="24"/>
          <w:szCs w:val="24"/>
        </w:rPr>
      </w:pPr>
      <w:bookmarkStart w:id="48" w:name="bookmark47"/>
      <w:bookmarkEnd w:id="48"/>
      <w:r w:rsidRPr="00F42896">
        <w:rPr>
          <w:rFonts w:ascii="Cambria" w:hAnsi="Cambria"/>
          <w:sz w:val="24"/>
          <w:szCs w:val="24"/>
        </w:rPr>
        <w:t>Asane</w:t>
      </w:r>
    </w:p>
    <w:p w:rsidR="000E78E1" w:rsidRPr="00F42896" w:rsidRDefault="006C51E9" w:rsidP="006C51E9">
      <w:pPr>
        <w:keepNext/>
        <w:keepLines/>
        <w:widowControl w:val="0"/>
        <w:tabs>
          <w:tab w:val="left" w:pos="363"/>
        </w:tabs>
        <w:autoSpaceDE w:val="0"/>
        <w:autoSpaceDN w:val="0"/>
        <w:adjustRightInd w:val="0"/>
        <w:spacing w:after="0" w:line="240" w:lineRule="auto"/>
        <w:jc w:val="both"/>
        <w:outlineLvl w:val="2"/>
        <w:rPr>
          <w:rFonts w:ascii="Cambria" w:hAnsi="Cambria" w:cs="Bookman Old Style"/>
          <w:color w:val="000000"/>
          <w:sz w:val="24"/>
          <w:szCs w:val="24"/>
        </w:rPr>
      </w:pPr>
      <w:bookmarkStart w:id="49" w:name="bookmark48"/>
      <w:bookmarkEnd w:id="49"/>
      <w:r w:rsidRPr="00F42896">
        <w:rPr>
          <w:rFonts w:ascii="Cambria" w:hAnsi="Cambria" w:cs="Bookman Old Style"/>
          <w:color w:val="000000"/>
          <w:sz w:val="24"/>
          <w:szCs w:val="24"/>
          <w:lang w:val="ro-RO"/>
        </w:rPr>
        <w:t>1. Î</w:t>
      </w:r>
      <w:r w:rsidR="000E78E1" w:rsidRPr="00F42896">
        <w:rPr>
          <w:rFonts w:ascii="Cambria" w:hAnsi="Cambria" w:cs="Bookman Old Style"/>
          <w:color w:val="000000"/>
          <w:sz w:val="24"/>
          <w:szCs w:val="24"/>
        </w:rPr>
        <w:t>mpingerea bur</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ii</w:t>
      </w:r>
    </w:p>
    <w:p w:rsidR="000E78E1" w:rsidRPr="00F42896" w:rsidRDefault="006C51E9" w:rsidP="006C51E9">
      <w:pPr>
        <w:widowControl w:val="0"/>
        <w:tabs>
          <w:tab w:val="left" w:pos="33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picioarele întinse în afară, cu mâinile pe podea, sub umeri.</w:t>
      </w:r>
    </w:p>
    <w:p w:rsidR="000E78E1" w:rsidRPr="00F42896" w:rsidRDefault="006C51E9" w:rsidP="006C51E9">
      <w:pPr>
        <w:widowControl w:val="0"/>
        <w:tabs>
          <w:tab w:val="left" w:pos="33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Ridica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corpul, prin înăl</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area feselor.</w:t>
      </w:r>
    </w:p>
    <w:p w:rsidR="000E78E1" w:rsidRPr="00F42896" w:rsidRDefault="006C51E9" w:rsidP="006C51E9">
      <w:pPr>
        <w:widowControl w:val="0"/>
        <w:tabs>
          <w:tab w:val="left" w:pos="33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Ob</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o linie dreaptă a corpului, de la degetele picioarelor la cap.</w:t>
      </w:r>
    </w:p>
    <w:p w:rsidR="000E78E1" w:rsidRPr="00F42896" w:rsidRDefault="006C51E9" w:rsidP="006C51E9">
      <w:pPr>
        <w:widowControl w:val="0"/>
        <w:tabs>
          <w:tab w:val="left" w:pos="33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4. </w:t>
      </w:r>
      <w:r w:rsidR="000E78E1" w:rsidRPr="00F42896">
        <w:rPr>
          <w:rFonts w:ascii="Cambria" w:hAnsi="Cambria" w:cs="Bookman Old Style"/>
          <w:color w:val="000000"/>
          <w:sz w:val="24"/>
          <w:szCs w:val="24"/>
        </w:rPr>
        <w:t>Coborâ</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înapoi la o pozi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ie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 xml:space="preserve">ezând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repeta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w:t>
      </w:r>
    </w:p>
    <w:p w:rsidR="006C51E9" w:rsidRPr="00F42896" w:rsidRDefault="006C51E9" w:rsidP="006C51E9">
      <w:pPr>
        <w:widowControl w:val="0"/>
        <w:tabs>
          <w:tab w:val="left" w:pos="334"/>
        </w:tabs>
        <w:autoSpaceDE w:val="0"/>
        <w:autoSpaceDN w:val="0"/>
        <w:adjustRightInd w:val="0"/>
        <w:spacing w:after="0" w:line="240" w:lineRule="auto"/>
        <w:jc w:val="both"/>
        <w:rPr>
          <w:rFonts w:ascii="Cambria" w:hAnsi="Cambria" w:cs="Bookman Old Style"/>
          <w:color w:val="000000"/>
          <w:sz w:val="24"/>
          <w:szCs w:val="24"/>
        </w:rPr>
      </w:pPr>
    </w:p>
    <w:p w:rsidR="006114CC" w:rsidRPr="00F42896" w:rsidRDefault="006114CC" w:rsidP="006114CC">
      <w:pPr>
        <w:keepNext/>
        <w:keepLines/>
        <w:widowControl w:val="0"/>
        <w:tabs>
          <w:tab w:val="left" w:pos="378"/>
        </w:tabs>
        <w:autoSpaceDE w:val="0"/>
        <w:autoSpaceDN w:val="0"/>
        <w:adjustRightInd w:val="0"/>
        <w:spacing w:after="0" w:line="240" w:lineRule="auto"/>
        <w:jc w:val="both"/>
        <w:outlineLvl w:val="2"/>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Pr="00F42896">
        <w:rPr>
          <w:rFonts w:ascii="Cambria" w:hAnsi="Cambria" w:cs="Bookman Old Style"/>
          <w:color w:val="000000"/>
          <w:sz w:val="24"/>
          <w:szCs w:val="24"/>
        </w:rPr>
        <w:t>Flexiunile coloanei vertebrale</w:t>
      </w:r>
    </w:p>
    <w:p w:rsidR="006114CC" w:rsidRPr="00F42896" w:rsidRDefault="006114CC" w:rsidP="006114C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Acest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flexează coloana vertebrală în ambele direc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w:t>
      </w:r>
    </w:p>
    <w:p w:rsidR="006114CC" w:rsidRPr="00F42896" w:rsidRDefault="006114CC" w:rsidP="006114CC">
      <w:pPr>
        <w:widowControl w:val="0"/>
        <w:tabs>
          <w:tab w:val="left" w:pos="34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lastRenderedPageBreak/>
        <w:t xml:space="preserve">1. </w:t>
      </w:r>
      <w:r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i-vă pe călcâi, cu mâinile pe genunchi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curba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spatele.</w:t>
      </w:r>
    </w:p>
    <w:p w:rsidR="006114CC" w:rsidRPr="00F42896" w:rsidRDefault="006114CC" w:rsidP="006C51E9">
      <w:pPr>
        <w:widowControl w:val="0"/>
        <w:tabs>
          <w:tab w:val="left" w:pos="334"/>
        </w:tabs>
        <w:autoSpaceDE w:val="0"/>
        <w:autoSpaceDN w:val="0"/>
        <w:adjustRightInd w:val="0"/>
        <w:spacing w:after="0" w:line="240" w:lineRule="auto"/>
        <w:jc w:val="both"/>
        <w:rPr>
          <w:rFonts w:ascii="Cambria" w:hAnsi="Cambria" w:cs="Bookman Old Style"/>
          <w:color w:val="000000"/>
          <w:sz w:val="24"/>
          <w:szCs w:val="24"/>
        </w:rPr>
      </w:pPr>
    </w:p>
    <w:p w:rsidR="000E78E1" w:rsidRPr="00F42896" w:rsidRDefault="0018240C" w:rsidP="006C51E9">
      <w:pPr>
        <w:widowControl w:val="0"/>
        <w:autoSpaceDE w:val="0"/>
        <w:autoSpaceDN w:val="0"/>
        <w:adjustRightInd w:val="0"/>
        <w:spacing w:after="0" w:line="240" w:lineRule="auto"/>
        <w:ind w:firstLine="282"/>
        <w:jc w:val="center"/>
        <w:rPr>
          <w:rFonts w:ascii="Cambria" w:hAnsi="Cambria" w:cs="Arial"/>
          <w:sz w:val="24"/>
          <w:szCs w:val="24"/>
        </w:rPr>
      </w:pPr>
      <w:r w:rsidRPr="00F42896">
        <w:rPr>
          <w:rFonts w:ascii="Cambria" w:hAnsi="Cambria" w:cs="Arial"/>
          <w:noProof/>
          <w:sz w:val="24"/>
          <w:szCs w:val="24"/>
        </w:rPr>
        <w:drawing>
          <wp:inline distT="0" distB="0" distL="0" distR="0">
            <wp:extent cx="3152775" cy="2124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2775" cy="2124075"/>
                    </a:xfrm>
                    <a:prstGeom prst="rect">
                      <a:avLst/>
                    </a:prstGeom>
                    <a:noFill/>
                    <a:ln>
                      <a:noFill/>
                    </a:ln>
                  </pic:spPr>
                </pic:pic>
              </a:graphicData>
            </a:graphic>
          </wp:inline>
        </w:drawing>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6C51E9" w:rsidP="006C51E9">
      <w:pPr>
        <w:widowControl w:val="0"/>
        <w:tabs>
          <w:tab w:val="left" w:pos="344"/>
        </w:tabs>
        <w:autoSpaceDE w:val="0"/>
        <w:autoSpaceDN w:val="0"/>
        <w:adjustRightInd w:val="0"/>
        <w:spacing w:after="0" w:line="240" w:lineRule="auto"/>
        <w:jc w:val="both"/>
        <w:rPr>
          <w:rFonts w:ascii="Cambria" w:hAnsi="Cambria" w:cs="Bookman Old Style"/>
          <w:color w:val="000000"/>
          <w:sz w:val="24"/>
          <w:szCs w:val="24"/>
        </w:rPr>
      </w:pPr>
      <w:bookmarkStart w:id="50" w:name="bookmark49"/>
      <w:bookmarkEnd w:id="50"/>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arcui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spatele. Împinge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pieptul în sus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în afară.</w:t>
      </w:r>
    </w:p>
    <w:p w:rsidR="000E78E1" w:rsidRPr="00F42896" w:rsidRDefault="006C51E9" w:rsidP="006C51E9">
      <w:pPr>
        <w:widowControl w:val="0"/>
        <w:tabs>
          <w:tab w:val="left" w:pos="34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în timp ce vă apleca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Repeta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ciclul.</w:t>
      </w:r>
    </w:p>
    <w:p w:rsidR="006C51E9" w:rsidRPr="00F42896" w:rsidRDefault="006C51E9" w:rsidP="006C51E9">
      <w:pPr>
        <w:widowControl w:val="0"/>
        <w:tabs>
          <w:tab w:val="left" w:pos="344"/>
        </w:tabs>
        <w:autoSpaceDE w:val="0"/>
        <w:autoSpaceDN w:val="0"/>
        <w:adjustRightInd w:val="0"/>
        <w:spacing w:after="0" w:line="240" w:lineRule="auto"/>
        <w:jc w:val="both"/>
        <w:rPr>
          <w:rFonts w:ascii="Cambria" w:hAnsi="Cambria" w:cs="Bookman Old Style"/>
          <w:color w:val="000000"/>
          <w:sz w:val="24"/>
          <w:szCs w:val="24"/>
        </w:rPr>
      </w:pPr>
    </w:p>
    <w:p w:rsidR="000E78E1" w:rsidRPr="00F42896" w:rsidRDefault="0018240C" w:rsidP="006C51E9">
      <w:pPr>
        <w:widowControl w:val="0"/>
        <w:autoSpaceDE w:val="0"/>
        <w:autoSpaceDN w:val="0"/>
        <w:adjustRightInd w:val="0"/>
        <w:spacing w:after="0" w:line="240" w:lineRule="auto"/>
        <w:ind w:firstLine="282"/>
        <w:jc w:val="center"/>
        <w:rPr>
          <w:rFonts w:ascii="Cambria" w:hAnsi="Cambria" w:cs="Arial"/>
          <w:sz w:val="24"/>
          <w:szCs w:val="24"/>
        </w:rPr>
      </w:pPr>
      <w:r w:rsidRPr="00F42896">
        <w:rPr>
          <w:rFonts w:ascii="Cambria" w:hAnsi="Cambria" w:cs="Arial"/>
          <w:noProof/>
          <w:sz w:val="24"/>
          <w:szCs w:val="24"/>
        </w:rPr>
        <w:drawing>
          <wp:inline distT="0" distB="0" distL="0" distR="0">
            <wp:extent cx="3686175" cy="3057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6175" cy="3057525"/>
                    </a:xfrm>
                    <a:prstGeom prst="rect">
                      <a:avLst/>
                    </a:prstGeom>
                    <a:noFill/>
                    <a:ln>
                      <a:noFill/>
                    </a:ln>
                  </pic:spPr>
                </pic:pic>
              </a:graphicData>
            </a:graphic>
          </wp:inline>
        </w:drawing>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6C51E9" w:rsidP="006C51E9">
      <w:pPr>
        <w:keepNext/>
        <w:keepLines/>
        <w:widowControl w:val="0"/>
        <w:tabs>
          <w:tab w:val="left" w:pos="333"/>
        </w:tabs>
        <w:autoSpaceDE w:val="0"/>
        <w:autoSpaceDN w:val="0"/>
        <w:adjustRightInd w:val="0"/>
        <w:spacing w:after="0" w:line="240" w:lineRule="auto"/>
        <w:jc w:val="both"/>
        <w:outlineLvl w:val="3"/>
        <w:rPr>
          <w:rFonts w:ascii="Cambria" w:hAnsi="Cambria" w:cs="Bookman Old Style"/>
          <w:color w:val="000000"/>
          <w:sz w:val="24"/>
          <w:szCs w:val="24"/>
        </w:rPr>
      </w:pPr>
      <w:bookmarkStart w:id="51" w:name="bookmark50"/>
      <w:bookmarkEnd w:id="51"/>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Cle</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tele (Paschimottanasana)</w:t>
      </w:r>
    </w:p>
    <w:p w:rsidR="000E78E1" w:rsidRPr="00F42896" w:rsidRDefault="006C51E9" w:rsidP="006C51E9">
      <w:pPr>
        <w:widowControl w:val="0"/>
        <w:tabs>
          <w:tab w:val="left" w:pos="325"/>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pe podea, cu picioarele întinse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bra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ele pe coapse.</w:t>
      </w:r>
    </w:p>
    <w:p w:rsidR="000E78E1" w:rsidRPr="00F42896" w:rsidRDefault="006C51E9" w:rsidP="006C51E9">
      <w:pPr>
        <w:widowControl w:val="0"/>
        <w:tabs>
          <w:tab w:val="left" w:pos="325"/>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2. Î</w:t>
      </w:r>
      <w:r w:rsidR="000E78E1" w:rsidRPr="00F42896">
        <w:rPr>
          <w:rFonts w:ascii="Cambria" w:hAnsi="Cambria" w:cs="Bookman Old Style"/>
          <w:color w:val="000000"/>
          <w:sz w:val="24"/>
          <w:szCs w:val="24"/>
        </w:rPr>
        <w:t>ncet, îndoi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partea de sus a trupului înspre înainte, trecându-vă mâinile de-a lungul picioarelor.</w:t>
      </w:r>
    </w:p>
    <w:p w:rsidR="000E78E1" w:rsidRPr="00F42896" w:rsidRDefault="006C51E9" w:rsidP="006C51E9">
      <w:pPr>
        <w:widowControl w:val="0"/>
        <w:tabs>
          <w:tab w:val="left" w:pos="325"/>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lastRenderedPageBreak/>
        <w:t>3. Î</w:t>
      </w:r>
      <w:r w:rsidR="000E78E1" w:rsidRPr="00F42896">
        <w:rPr>
          <w:rFonts w:ascii="Cambria" w:hAnsi="Cambria" w:cs="Bookman Old Style"/>
          <w:color w:val="000000"/>
          <w:sz w:val="24"/>
          <w:szCs w:val="24"/>
        </w:rPr>
        <w:t>ndoi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înainte cât timp vă sim</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confortabil; ideal e ca fruntea să atingă genunchii.</w:t>
      </w:r>
    </w:p>
    <w:p w:rsidR="006C51E9" w:rsidRPr="00F42896" w:rsidRDefault="006C51E9" w:rsidP="006C51E9">
      <w:pPr>
        <w:widowControl w:val="0"/>
        <w:tabs>
          <w:tab w:val="left" w:pos="325"/>
        </w:tabs>
        <w:autoSpaceDE w:val="0"/>
        <w:autoSpaceDN w:val="0"/>
        <w:adjustRightInd w:val="0"/>
        <w:spacing w:after="0" w:line="240" w:lineRule="auto"/>
        <w:jc w:val="both"/>
        <w:rPr>
          <w:rFonts w:ascii="Cambria" w:hAnsi="Cambria" w:cs="Bookman Old Style"/>
          <w:color w:val="000000"/>
          <w:sz w:val="24"/>
          <w:szCs w:val="24"/>
        </w:rPr>
      </w:pPr>
    </w:p>
    <w:p w:rsidR="000E78E1" w:rsidRPr="00F42896" w:rsidRDefault="000E78E1" w:rsidP="006C51E9">
      <w:pPr>
        <w:pStyle w:val="Heading3"/>
        <w:rPr>
          <w:rFonts w:ascii="Cambria" w:hAnsi="Cambria"/>
          <w:sz w:val="24"/>
          <w:szCs w:val="24"/>
        </w:rPr>
      </w:pPr>
      <w:bookmarkStart w:id="52" w:name="bookmark51"/>
      <w:bookmarkEnd w:id="52"/>
      <w:r w:rsidRPr="00F42896">
        <w:rPr>
          <w:rFonts w:ascii="Cambria" w:hAnsi="Cambria"/>
          <w:sz w:val="24"/>
          <w:szCs w:val="24"/>
        </w:rPr>
        <w:t>Vizualizarea: salutul soarelui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Vă afla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pe vârful unei stând, într-un peisaj dezolant, fără copaci. Este încă întuneric; zorii par a se ivi. Punctul înalt unde vă afla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vă oferă posibilitatea de a vedea întregul peisaj. Chiar în această lumină, sunte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capabil să vede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un de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ert, întinzându-se în toate direc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iile. Ici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colo,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vedea vârfuri de stânci uria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 ca ni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degete ajungând până la cer. La capătul depărtat al orizontului, soarele începe să răsară. Urmări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cum marea minge de foc se arată. Pare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ie la culoare,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cum apare în peisaj. Ridica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în semn de salut, când această imensă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se ive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din întunecimea nop</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Lumina soarelui începe să invadeze terenul, care pare nesfâr</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it.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o atingere călduroasă pe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când razele soarelui devin mai lungi.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Când soarele se ridică în înaltul cerului, schimbându-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culoarea de la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 la galben aprins, el pare să aprindă scânteia din interiorul propriului dumneavoastră centru de foc. Mintea vi se umple cu imaginea unei sfere, radiind adânc, în centrul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El arde cu o strălucire care se risipe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în afară, în timp ce sta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pe vârful înalt. El se ridică în interiorul dumneavoastră, ca o minge uria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ă, înflăcărată, ie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ind din somn. Începe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adânc, bând din razele soarelui ca dintr-un lichid de aur. Când inspira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sunte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acoperit cu un du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 de strălucire. Când expira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radia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această energie divină, înspre celelalte forme vii.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cum sta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strălucirea mereu crescătoare a unei noi zile, deveni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 de calitatea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întregului peisaj. În prospe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imea zorilor, totul radiază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În timp ce continua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cu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adâncă, inspira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par să vă pună în contact cu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întregii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a pământului, cu stâncile, cu nisipul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aerul. Când inspira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că be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puterea pe care pământul v-a oferit-o, împărtă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indu-vă din ciclul lui zilnic de reînnoire. Această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vă umple centrul puterii, inundându-vă cu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vitală. Vă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întregime viu, cu putere, vesel. Propria energie depozitată este acum gata să se reverse. Lua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această putere în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folosi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 pentru a fi împlinită.</w:t>
      </w:r>
    </w:p>
    <w:p w:rsidR="006C51E9" w:rsidRPr="00F42896" w:rsidRDefault="006C51E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6C51E9">
      <w:pPr>
        <w:pStyle w:val="Heading3"/>
        <w:rPr>
          <w:rFonts w:ascii="Cambria" w:hAnsi="Cambria"/>
          <w:sz w:val="24"/>
          <w:szCs w:val="24"/>
        </w:rPr>
      </w:pPr>
      <w:bookmarkStart w:id="53" w:name="bookmark52"/>
      <w:bookmarkEnd w:id="53"/>
      <w:r w:rsidRPr="00F42896">
        <w:rPr>
          <w:rFonts w:ascii="Cambria" w:hAnsi="Cambria"/>
          <w:sz w:val="24"/>
          <w:szCs w:val="24"/>
        </w:rPr>
        <w:t>Imaginile visului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Această ceakră produce o zonă largă de imagini învăpăiate; a face focul; pregătirea ritualului focului; urmărind o casă în flăcări; fiind chiar în flăcări, dar, în mod paradoxal, fără a fi în pericol, la fel ca un tufi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 arzând. Imaginile </w:t>
      </w:r>
      <w:r w:rsidRPr="00F42896">
        <w:rPr>
          <w:rFonts w:ascii="Cambria" w:hAnsi="Cambria" w:cs="Bookman Old Style"/>
          <w:color w:val="000000"/>
          <w:sz w:val="24"/>
          <w:szCs w:val="24"/>
        </w:rPr>
        <w:lastRenderedPageBreak/>
        <w:t>răsăritului de soare sau alte imagini solare pot fi un indicator al trezirii la acest nivel.</w:t>
      </w:r>
    </w:p>
    <w:p w:rsidR="006C51E9" w:rsidRPr="00F42896" w:rsidRDefault="006C51E9">
      <w:pPr>
        <w:widowControl w:val="0"/>
        <w:autoSpaceDE w:val="0"/>
        <w:autoSpaceDN w:val="0"/>
        <w:adjustRightInd w:val="0"/>
        <w:spacing w:after="0" w:line="240" w:lineRule="auto"/>
        <w:ind w:firstLine="282"/>
        <w:jc w:val="both"/>
        <w:rPr>
          <w:rFonts w:ascii="Cambria" w:hAnsi="Cambria" w:cs="Bookman Old Style"/>
          <w:color w:val="000000"/>
          <w:sz w:val="24"/>
          <w:szCs w:val="24"/>
        </w:rPr>
      </w:pPr>
    </w:p>
    <w:tbl>
      <w:tblPr>
        <w:tblW w:w="0" w:type="auto"/>
        <w:jc w:val="center"/>
        <w:tblCellSpacing w:w="0" w:type="dxa"/>
        <w:tblLayout w:type="fixed"/>
        <w:tblCellMar>
          <w:left w:w="0" w:type="dxa"/>
          <w:right w:w="0" w:type="dxa"/>
        </w:tblCellMar>
        <w:tblLook w:val="0000" w:firstRow="0" w:lastRow="0" w:firstColumn="0" w:lastColumn="0" w:noHBand="0" w:noVBand="0"/>
      </w:tblPr>
      <w:tblGrid>
        <w:gridCol w:w="2138"/>
        <w:gridCol w:w="810"/>
        <w:gridCol w:w="4590"/>
      </w:tblGrid>
      <w:tr w:rsidR="006C51E9" w:rsidRPr="00F42896" w:rsidTr="006C51E9">
        <w:trPr>
          <w:trHeight w:val="60"/>
          <w:tblCellSpacing w:w="0" w:type="dxa"/>
          <w:jc w:val="center"/>
        </w:trPr>
        <w:tc>
          <w:tcPr>
            <w:tcW w:w="7538" w:type="dxa"/>
            <w:gridSpan w:val="3"/>
            <w:shd w:val="clear" w:color="auto" w:fill="FFFFFF"/>
          </w:tcPr>
          <w:p w:rsidR="006C51E9" w:rsidRPr="00F42896" w:rsidRDefault="006C51E9" w:rsidP="006C51E9">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Remediile florii Bach</w:t>
            </w:r>
          </w:p>
        </w:tc>
      </w:tr>
      <w:tr w:rsidR="006C51E9" w:rsidRPr="00F42896" w:rsidTr="006C51E9">
        <w:trPr>
          <w:trHeight w:val="480"/>
          <w:tblCellSpacing w:w="0" w:type="dxa"/>
          <w:jc w:val="center"/>
        </w:trPr>
        <w:tc>
          <w:tcPr>
            <w:tcW w:w="2138" w:type="dxa"/>
            <w:shd w:val="clear" w:color="auto" w:fill="FFFFFF"/>
          </w:tcPr>
          <w:p w:rsidR="006C51E9" w:rsidRPr="00F42896" w:rsidRDefault="006C51E9" w:rsidP="006C51E9">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Plop</w:t>
            </w:r>
          </w:p>
        </w:tc>
        <w:tc>
          <w:tcPr>
            <w:tcW w:w="810" w:type="dxa"/>
            <w:shd w:val="clear" w:color="auto" w:fill="FFFFFF"/>
          </w:tcPr>
          <w:p w:rsidR="006C51E9" w:rsidRPr="00F42896" w:rsidRDefault="006C51E9" w:rsidP="006C51E9">
            <w:pPr>
              <w:widowControl w:val="0"/>
              <w:autoSpaceDE w:val="0"/>
              <w:autoSpaceDN w:val="0"/>
              <w:adjustRightInd w:val="0"/>
              <w:spacing w:after="0" w:line="240" w:lineRule="auto"/>
              <w:jc w:val="center"/>
              <w:rPr>
                <w:rFonts w:ascii="Cambria" w:hAnsi="Cambria" w:cs="Bookman Old Style"/>
                <w:color w:val="000000"/>
                <w:sz w:val="24"/>
                <w:szCs w:val="24"/>
                <w:lang w:val="ro-RO"/>
              </w:rPr>
            </w:pPr>
            <w:r w:rsidRPr="00F42896">
              <w:rPr>
                <w:rFonts w:ascii="Cambria" w:hAnsi="Cambria" w:cs="Bookman Old Style"/>
                <w:color w:val="000000"/>
                <w:sz w:val="24"/>
                <w:szCs w:val="24"/>
                <w:lang w:val="ro-RO"/>
              </w:rPr>
              <w:t>2</w:t>
            </w:r>
          </w:p>
        </w:tc>
        <w:tc>
          <w:tcPr>
            <w:tcW w:w="4590" w:type="dxa"/>
            <w:shd w:val="clear" w:color="auto" w:fill="FFFFFF"/>
          </w:tcPr>
          <w:p w:rsidR="006C51E9" w:rsidRPr="00F42896" w:rsidRDefault="006C51E9" w:rsidP="006C51E9">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Biruind temerile</w:t>
            </w:r>
          </w:p>
        </w:tc>
      </w:tr>
      <w:tr w:rsidR="000E78E1" w:rsidRPr="00F42896" w:rsidTr="006C51E9">
        <w:trPr>
          <w:trHeight w:val="480"/>
          <w:tblCellSpacing w:w="0" w:type="dxa"/>
          <w:jc w:val="center"/>
        </w:trPr>
        <w:tc>
          <w:tcPr>
            <w:tcW w:w="2138" w:type="dxa"/>
            <w:shd w:val="clear" w:color="auto" w:fill="FFFFFF"/>
          </w:tcPr>
          <w:p w:rsidR="000E78E1" w:rsidRPr="00F42896" w:rsidRDefault="000E78E1" w:rsidP="006C51E9">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Carpen</w:t>
            </w:r>
          </w:p>
        </w:tc>
        <w:tc>
          <w:tcPr>
            <w:tcW w:w="810" w:type="dxa"/>
            <w:shd w:val="clear" w:color="auto" w:fill="FFFFFF"/>
          </w:tcPr>
          <w:p w:rsidR="000E78E1" w:rsidRPr="00F42896" w:rsidRDefault="000E78E1" w:rsidP="006C51E9">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17</w:t>
            </w:r>
          </w:p>
        </w:tc>
        <w:tc>
          <w:tcPr>
            <w:tcW w:w="4590" w:type="dxa"/>
            <w:shd w:val="clear" w:color="auto" w:fill="FFFFFF"/>
          </w:tcPr>
          <w:p w:rsidR="000E78E1" w:rsidRPr="00F42896" w:rsidRDefault="000E78E1" w:rsidP="006C51E9">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 xml:space="preserve">Fiind capabil să realizeze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eluri personale</w:t>
            </w:r>
          </w:p>
        </w:tc>
      </w:tr>
      <w:tr w:rsidR="000E78E1" w:rsidRPr="00F42896" w:rsidTr="006C51E9">
        <w:trPr>
          <w:trHeight w:val="206"/>
          <w:tblCellSpacing w:w="0" w:type="dxa"/>
          <w:jc w:val="center"/>
        </w:trPr>
        <w:tc>
          <w:tcPr>
            <w:tcW w:w="2138" w:type="dxa"/>
            <w:shd w:val="clear" w:color="auto" w:fill="FFFFFF"/>
          </w:tcPr>
          <w:p w:rsidR="000E78E1" w:rsidRPr="00F42896" w:rsidRDefault="006C51E9" w:rsidP="006C51E9">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Nerăbda</w:t>
            </w:r>
            <w:r w:rsidR="000E78E1" w:rsidRPr="00F42896">
              <w:rPr>
                <w:rFonts w:ascii="Cambria" w:hAnsi="Cambria" w:cs="Bookman Old Style"/>
                <w:color w:val="000000"/>
                <w:sz w:val="24"/>
                <w:szCs w:val="24"/>
              </w:rPr>
              <w:t>re</w:t>
            </w:r>
          </w:p>
        </w:tc>
        <w:tc>
          <w:tcPr>
            <w:tcW w:w="810" w:type="dxa"/>
            <w:shd w:val="clear" w:color="auto" w:fill="FFFFFF"/>
          </w:tcPr>
          <w:p w:rsidR="000E78E1" w:rsidRPr="00F42896" w:rsidRDefault="000E78E1" w:rsidP="006C51E9">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18</w:t>
            </w:r>
          </w:p>
        </w:tc>
        <w:tc>
          <w:tcPr>
            <w:tcW w:w="4590" w:type="dxa"/>
            <w:shd w:val="clear" w:color="auto" w:fill="FFFFFF"/>
          </w:tcPr>
          <w:p w:rsidR="000E78E1" w:rsidRPr="00F42896" w:rsidRDefault="000E78E1" w:rsidP="006C51E9">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Răbdare</w:t>
            </w:r>
          </w:p>
        </w:tc>
      </w:tr>
      <w:tr w:rsidR="000E78E1" w:rsidRPr="00F42896" w:rsidTr="006C51E9">
        <w:trPr>
          <w:trHeight w:val="235"/>
          <w:tblCellSpacing w:w="0" w:type="dxa"/>
          <w:jc w:val="center"/>
        </w:trPr>
        <w:tc>
          <w:tcPr>
            <w:tcW w:w="2138" w:type="dxa"/>
            <w:shd w:val="clear" w:color="auto" w:fill="FFFFFF"/>
          </w:tcPr>
          <w:p w:rsidR="000E78E1" w:rsidRPr="00F42896" w:rsidRDefault="000E78E1" w:rsidP="006C51E9">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Zadă</w:t>
            </w:r>
          </w:p>
        </w:tc>
        <w:tc>
          <w:tcPr>
            <w:tcW w:w="810" w:type="dxa"/>
            <w:shd w:val="clear" w:color="auto" w:fill="FFFFFF"/>
          </w:tcPr>
          <w:p w:rsidR="000E78E1" w:rsidRPr="00F42896" w:rsidRDefault="000E78E1" w:rsidP="006C51E9">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19</w:t>
            </w:r>
          </w:p>
        </w:tc>
        <w:tc>
          <w:tcPr>
            <w:tcW w:w="4590" w:type="dxa"/>
            <w:shd w:val="clear" w:color="auto" w:fill="FFFFFF"/>
          </w:tcPr>
          <w:p w:rsidR="000E78E1" w:rsidRPr="00F42896" w:rsidRDefault="000E78E1" w:rsidP="006C51E9">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 de sine</w:t>
            </w:r>
          </w:p>
        </w:tc>
      </w:tr>
      <w:tr w:rsidR="000E78E1" w:rsidRPr="00F42896" w:rsidTr="006C51E9">
        <w:trPr>
          <w:trHeight w:val="470"/>
          <w:tblCellSpacing w:w="0" w:type="dxa"/>
          <w:jc w:val="center"/>
        </w:trPr>
        <w:tc>
          <w:tcPr>
            <w:tcW w:w="2138" w:type="dxa"/>
            <w:shd w:val="clear" w:color="auto" w:fill="FFFFFF"/>
          </w:tcPr>
          <w:p w:rsidR="000E78E1" w:rsidRPr="00F42896" w:rsidRDefault="000E78E1" w:rsidP="006C51E9">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Scleranthus</w:t>
            </w:r>
          </w:p>
        </w:tc>
        <w:tc>
          <w:tcPr>
            <w:tcW w:w="810" w:type="dxa"/>
            <w:shd w:val="clear" w:color="auto" w:fill="FFFFFF"/>
          </w:tcPr>
          <w:p w:rsidR="000E78E1" w:rsidRPr="00F42896" w:rsidRDefault="000E78E1" w:rsidP="006C51E9">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28</w:t>
            </w:r>
          </w:p>
        </w:tc>
        <w:tc>
          <w:tcPr>
            <w:tcW w:w="4590" w:type="dxa"/>
            <w:shd w:val="clear" w:color="auto" w:fill="FFFFFF"/>
          </w:tcPr>
          <w:p w:rsidR="000E78E1" w:rsidRPr="00F42896" w:rsidRDefault="000E78E1" w:rsidP="006C51E9">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Echilibru în dumneavoastră în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ivă</w:t>
            </w:r>
          </w:p>
        </w:tc>
      </w:tr>
      <w:tr w:rsidR="006C51E9" w:rsidRPr="00F42896" w:rsidTr="006C51E9">
        <w:trPr>
          <w:trHeight w:val="470"/>
          <w:tblCellSpacing w:w="0" w:type="dxa"/>
          <w:jc w:val="center"/>
        </w:trPr>
        <w:tc>
          <w:tcPr>
            <w:tcW w:w="2138" w:type="dxa"/>
            <w:shd w:val="clear" w:color="auto" w:fill="FFFFFF"/>
          </w:tcPr>
          <w:p w:rsidR="006C51E9" w:rsidRPr="00F42896" w:rsidRDefault="006C51E9" w:rsidP="006C51E9">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Steaua Bethleemului</w:t>
            </w:r>
          </w:p>
        </w:tc>
        <w:tc>
          <w:tcPr>
            <w:tcW w:w="810" w:type="dxa"/>
            <w:shd w:val="clear" w:color="auto" w:fill="FFFFFF"/>
          </w:tcPr>
          <w:p w:rsidR="006C51E9" w:rsidRPr="00F42896" w:rsidRDefault="006C51E9" w:rsidP="006C51E9">
            <w:pPr>
              <w:widowControl w:val="0"/>
              <w:autoSpaceDE w:val="0"/>
              <w:autoSpaceDN w:val="0"/>
              <w:adjustRightInd w:val="0"/>
              <w:spacing w:after="0" w:line="240" w:lineRule="auto"/>
              <w:jc w:val="center"/>
              <w:rPr>
                <w:rFonts w:ascii="Cambria" w:hAnsi="Cambria" w:cs="Bookman Old Style"/>
                <w:color w:val="000000"/>
                <w:sz w:val="24"/>
                <w:szCs w:val="24"/>
                <w:lang w:val="ro-RO"/>
              </w:rPr>
            </w:pPr>
            <w:r w:rsidRPr="00F42896">
              <w:rPr>
                <w:rFonts w:ascii="Cambria" w:hAnsi="Cambria" w:cs="Bookman Old Style"/>
                <w:color w:val="000000"/>
                <w:sz w:val="24"/>
                <w:szCs w:val="24"/>
                <w:lang w:val="ro-RO"/>
              </w:rPr>
              <w:t>29</w:t>
            </w:r>
          </w:p>
        </w:tc>
        <w:tc>
          <w:tcPr>
            <w:tcW w:w="4590" w:type="dxa"/>
            <w:shd w:val="clear" w:color="auto" w:fill="FFFFFF"/>
          </w:tcPr>
          <w:p w:rsidR="006C51E9" w:rsidRPr="00F42896" w:rsidRDefault="006C51E9" w:rsidP="006C51E9">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Capacitatea de a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 din bucurie</w:t>
            </w:r>
          </w:p>
        </w:tc>
      </w:tr>
    </w:tbl>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rsidP="006C51E9">
      <w:pPr>
        <w:pStyle w:val="Heading3"/>
        <w:rPr>
          <w:rFonts w:ascii="Cambria" w:hAnsi="Cambria"/>
          <w:sz w:val="24"/>
          <w:szCs w:val="24"/>
        </w:rPr>
      </w:pPr>
      <w:bookmarkStart w:id="54" w:name="bookmark53"/>
      <w:bookmarkEnd w:id="54"/>
      <w:r w:rsidRPr="00F42896">
        <w:rPr>
          <w:rFonts w:ascii="Cambria" w:hAnsi="Cambria"/>
          <w:sz w:val="24"/>
          <w:szCs w:val="24"/>
        </w:rPr>
        <w:t>Muzica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Această ceakră este legată de exprimarea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iilor. Când acestea nu sunt eliberate la timpul potrivit, vibra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în sens propriu, este găzduită în ceakra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 corp. Muzica, 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inătoarea puterii de a da expresie unei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chiar dacă este mâhnire sau voio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ie, poate asigura o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cathartică foarte utilă.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asculta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„Răsăritul soarelui” de David Sun, „Vrăjitorul” de Tim Wheater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„Aquamarina” de Stairway.</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6C51E9" w:rsidP="006C51E9">
      <w:pPr>
        <w:pStyle w:val="Heading2"/>
        <w:rPr>
          <w:rFonts w:ascii="Cambria" w:hAnsi="Cambria"/>
          <w:sz w:val="24"/>
          <w:szCs w:val="24"/>
        </w:rPr>
      </w:pPr>
      <w:bookmarkStart w:id="55" w:name="bookmark54"/>
      <w:bookmarkEnd w:id="55"/>
      <w:r w:rsidRPr="00F42896">
        <w:rPr>
          <w:rFonts w:ascii="Cambria" w:hAnsi="Cambria"/>
          <w:sz w:val="24"/>
          <w:szCs w:val="24"/>
          <w:lang w:val="ro-RO"/>
        </w:rPr>
        <w:t xml:space="preserve">7. </w:t>
      </w:r>
      <w:r w:rsidR="000E78E1" w:rsidRPr="00F42896">
        <w:rPr>
          <w:rFonts w:ascii="Cambria" w:hAnsi="Cambria"/>
          <w:sz w:val="24"/>
          <w:szCs w:val="24"/>
        </w:rPr>
        <w:t>POARTA VÂNTURILOR</w:t>
      </w:r>
    </w:p>
    <w:p w:rsidR="00BF14E8" w:rsidRPr="00F42896" w:rsidRDefault="00BF14E8">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C51E9"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CEAKRA</w:t>
      </w:r>
      <w:r w:rsidR="006C51E9" w:rsidRPr="00F42896">
        <w:rPr>
          <w:rFonts w:ascii="Cambria" w:hAnsi="Cambria" w:cs="Bookman Old Style"/>
          <w:color w:val="000000"/>
          <w:sz w:val="24"/>
          <w:szCs w:val="24"/>
        </w:rPr>
        <w:t xml:space="preserve"> INIMII: TABEL DE CORESPONDEN</w:t>
      </w:r>
      <w:r w:rsidR="00CA26DD" w:rsidRPr="00F42896">
        <w:rPr>
          <w:rFonts w:ascii="Cambria" w:hAnsi="Cambria" w:cs="Cambria"/>
          <w:color w:val="000000"/>
          <w:sz w:val="24"/>
          <w:szCs w:val="24"/>
        </w:rPr>
        <w:t>Ț</w:t>
      </w:r>
      <w:r w:rsidR="006C51E9" w:rsidRPr="00F42896">
        <w:rPr>
          <w:rFonts w:ascii="Cambria" w:hAnsi="Cambria" w:cs="Bookman Old Style"/>
          <w:color w:val="000000"/>
          <w:sz w:val="24"/>
          <w:szCs w:val="24"/>
        </w:rPr>
        <w:t>E</w:t>
      </w:r>
    </w:p>
    <w:p w:rsidR="006C51E9" w:rsidRPr="00F42896" w:rsidRDefault="006C51E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C51E9"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Locul: între a patr</w:t>
      </w:r>
      <w:r w:rsidR="006C51E9" w:rsidRPr="00F42896">
        <w:rPr>
          <w:rFonts w:ascii="Cambria" w:hAnsi="Cambria" w:cs="Bookman Old Style"/>
          <w:color w:val="000000"/>
          <w:sz w:val="24"/>
          <w:szCs w:val="24"/>
        </w:rPr>
        <w:t xml:space="preserve">a </w:t>
      </w:r>
      <w:r w:rsidR="00CA26DD" w:rsidRPr="00F42896">
        <w:rPr>
          <w:rFonts w:ascii="Cambria" w:hAnsi="Cambria" w:cs="Cambria"/>
          <w:color w:val="000000"/>
          <w:sz w:val="24"/>
          <w:szCs w:val="24"/>
        </w:rPr>
        <w:t>ș</w:t>
      </w:r>
      <w:r w:rsidR="006C51E9" w:rsidRPr="00F42896">
        <w:rPr>
          <w:rFonts w:ascii="Cambria" w:hAnsi="Cambria" w:cs="Bookman Old Style"/>
          <w:color w:val="000000"/>
          <w:sz w:val="24"/>
          <w:szCs w:val="24"/>
        </w:rPr>
        <w:t>i a cincea vertebră toracică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Numele sanscrit: anahata, însemnând „intangibil”</w:t>
      </w:r>
    </w:p>
    <w:p w:rsidR="006C51E9" w:rsidRPr="00F42896" w:rsidRDefault="006C51E9">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Elementul: aerul</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iubirea</w:t>
      </w:r>
    </w:p>
    <w:p w:rsidR="006C51E9"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Statutul interi</w:t>
      </w:r>
      <w:r w:rsidR="006C51E9" w:rsidRPr="00F42896">
        <w:rPr>
          <w:rFonts w:ascii="Cambria" w:hAnsi="Cambria" w:cs="Bookman Old Style"/>
          <w:color w:val="000000"/>
          <w:sz w:val="24"/>
          <w:szCs w:val="24"/>
        </w:rPr>
        <w:t>or: compasiune, iubire</w:t>
      </w:r>
    </w:p>
    <w:p w:rsidR="006C51E9"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ale corpulu</w:t>
      </w:r>
      <w:r w:rsidR="006C51E9" w:rsidRPr="00F42896">
        <w:rPr>
          <w:rFonts w:ascii="Cambria" w:hAnsi="Cambria" w:cs="Bookman Old Style"/>
          <w:color w:val="000000"/>
          <w:sz w:val="24"/>
          <w:szCs w:val="24"/>
        </w:rPr>
        <w:t>i: plămâni, inimă, bra</w:t>
      </w:r>
      <w:r w:rsidR="00CA26DD" w:rsidRPr="00F42896">
        <w:rPr>
          <w:rFonts w:ascii="Cambria" w:hAnsi="Cambria" w:cs="Cambria"/>
          <w:color w:val="000000"/>
          <w:sz w:val="24"/>
          <w:szCs w:val="24"/>
        </w:rPr>
        <w:t>ț</w:t>
      </w:r>
      <w:r w:rsidR="006C51E9" w:rsidRPr="00F42896">
        <w:rPr>
          <w:rFonts w:ascii="Cambria" w:hAnsi="Cambria" w:cs="Bookman Old Style"/>
          <w:color w:val="000000"/>
          <w:sz w:val="24"/>
          <w:szCs w:val="24"/>
        </w:rPr>
        <w:t>e, mâini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Glande: timus</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Disfunc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astm, tensiune arterială, boli de inimă, boli de plămâni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Culoarea: verde Sunetul de origine: lam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ul: pipăitul</w:t>
      </w:r>
    </w:p>
    <w:p w:rsidR="006C51E9"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Petale-douăsprezece: kam, kham, gam, gham, ngam, cham, ch</w:t>
      </w:r>
      <w:r w:rsidR="006C51E9" w:rsidRPr="00F42896">
        <w:rPr>
          <w:rFonts w:ascii="Cambria" w:hAnsi="Cambria" w:cs="Bookman Old Style"/>
          <w:color w:val="000000"/>
          <w:sz w:val="24"/>
          <w:szCs w:val="24"/>
        </w:rPr>
        <w:t>ham, jam, jham, nyam, tam, than</w:t>
      </w:r>
    </w:p>
    <w:p w:rsidR="006C51E9"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Simbolurile anim</w:t>
      </w:r>
      <w:r w:rsidR="006C51E9" w:rsidRPr="00F42896">
        <w:rPr>
          <w:rFonts w:ascii="Cambria" w:hAnsi="Cambria" w:cs="Bookman Old Style"/>
          <w:color w:val="000000"/>
          <w:sz w:val="24"/>
          <w:szCs w:val="24"/>
        </w:rPr>
        <w:t>ale: antilope, păsări, porumbel</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lastRenderedPageBreak/>
        <w:t>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Isa, Kakini</w:t>
      </w:r>
    </w:p>
    <w:p w:rsidR="006C51E9" w:rsidRPr="00F42896" w:rsidRDefault="006C51E9">
      <w:pPr>
        <w:widowControl w:val="0"/>
        <w:autoSpaceDE w:val="0"/>
        <w:autoSpaceDN w:val="0"/>
        <w:adjustRightInd w:val="0"/>
        <w:spacing w:after="0" w:line="240" w:lineRule="auto"/>
        <w:ind w:firstLine="282"/>
        <w:jc w:val="both"/>
        <w:rPr>
          <w:rFonts w:ascii="Cambria" w:hAnsi="Cambria" w:cs="Bookman Old Style"/>
          <w:bCs/>
          <w:color w:val="000000"/>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bCs/>
          <w:color w:val="000000"/>
          <w:sz w:val="24"/>
          <w:szCs w:val="24"/>
        </w:rPr>
        <w:t xml:space="preserve">Cel care meditează pe acest lotus al inimii devine asemenea zeului vorbirii </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 xml:space="preserve">i, la fel ca Izvara, este capabil să protejeze </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i să distrugă lumile.</w:t>
      </w:r>
    </w:p>
    <w:p w:rsidR="000E78E1" w:rsidRPr="00F42896" w:rsidRDefault="000E78E1" w:rsidP="006C51E9">
      <w:pPr>
        <w:widowControl w:val="0"/>
        <w:autoSpaceDE w:val="0"/>
        <w:autoSpaceDN w:val="0"/>
        <w:adjustRightInd w:val="0"/>
        <w:spacing w:after="0" w:line="240" w:lineRule="auto"/>
        <w:ind w:firstLine="282"/>
        <w:jc w:val="right"/>
        <w:rPr>
          <w:rFonts w:ascii="Cambria" w:hAnsi="Cambria" w:cs="Bookman Old Style"/>
          <w:color w:val="000000"/>
          <w:sz w:val="24"/>
          <w:szCs w:val="24"/>
        </w:rPr>
      </w:pPr>
      <w:r w:rsidRPr="00F42896">
        <w:rPr>
          <w:rFonts w:ascii="Cambria" w:hAnsi="Cambria" w:cs="Bookman Old Style"/>
          <w:i/>
          <w:iCs/>
          <w:color w:val="000000"/>
          <w:sz w:val="24"/>
          <w:szCs w:val="24"/>
        </w:rPr>
        <w:t>Sat-Cakra-Nirupana,</w:t>
      </w:r>
      <w:r w:rsidRPr="00F42896">
        <w:rPr>
          <w:rFonts w:ascii="Cambria" w:hAnsi="Cambria" w:cs="Bookman Old Style"/>
          <w:color w:val="000000"/>
          <w:sz w:val="24"/>
          <w:szCs w:val="24"/>
        </w:rPr>
        <w:t xml:space="preserve"> versul 26</w:t>
      </w:r>
    </w:p>
    <w:p w:rsidR="006C51E9" w:rsidRPr="00F42896" w:rsidRDefault="006C51E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C51E9" w:rsidRPr="00F42896" w:rsidRDefault="006C51E9" w:rsidP="006C51E9">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Ridicându-ne deasupra plexului solar, întâlnim ceakra inimii. Numele ei, anahata, înseamnă „intangibil” sau „care nu poate fi lovit”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se referă la un sunet care este auzit, dar nu e provocat, cu alte cuvinte o notă eternă, care nu este realizată de o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umană. Această aluzie la eternitate marchează accesul, care are loc în acest centru, la niveluri mai înalte ale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w:t>
      </w:r>
    </w:p>
    <w:p w:rsidR="006114CC" w:rsidRPr="00F42896" w:rsidRDefault="006114CC" w:rsidP="006114C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Simbolismul inimii ca loc al iubirii este, de asemenea, evident. Asocierile între inimă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iubirii sunt adânc înrădăcinate în cultura noastră. Trimitem ilustrate decorate cu inimi de ziua sfântului Valentin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suntem dispera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dacă ne pierdem iubirea. O inimă solitară vorbe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pentru ea însă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Inima Sacră, acum un nume pentru multe comunită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religioase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coli, simbolizează iubirea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tină transcendentală. Fiecare dintre noi suntem mai obi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nui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cu iubirea între oameni decât cu dragostea universală.</w:t>
      </w:r>
    </w:p>
    <w:p w:rsidR="006114CC" w:rsidRPr="00F42896" w:rsidRDefault="006114CC" w:rsidP="006114C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La prima vedere, aceasta pare a fi ceakra cea mai accesibilă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elegerii.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se întâmplă adesea a fi locul unde suntem cel mai pu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 activi în realitate. Fiecare dintre noi am avut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iubirii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pe cea a despăr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irii de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iubită, fiecare iubim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suntem, cu siguran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iubi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schimb. Dar dragostea personală este doar</w:t>
      </w:r>
    </w:p>
    <w:p w:rsidR="006C51E9" w:rsidRPr="00F42896" w:rsidRDefault="006C51E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18240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noProof/>
          <w:color w:val="000000"/>
          <w:sz w:val="24"/>
          <w:szCs w:val="24"/>
        </w:rPr>
        <w:lastRenderedPageBreak/>
        <w:drawing>
          <wp:inline distT="0" distB="0" distL="0" distR="0">
            <wp:extent cx="4038600" cy="6934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600" cy="6934200"/>
                    </a:xfrm>
                    <a:prstGeom prst="rect">
                      <a:avLst/>
                    </a:prstGeom>
                    <a:noFill/>
                    <a:ln>
                      <a:noFill/>
                    </a:ln>
                  </pic:spPr>
                </pic:pic>
              </a:graphicData>
            </a:graphic>
          </wp:inline>
        </w:drawing>
      </w:r>
    </w:p>
    <w:p w:rsidR="000E78E1" w:rsidRPr="00F42896" w:rsidRDefault="000E78E1" w:rsidP="006114CC">
      <w:pPr>
        <w:widowControl w:val="0"/>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rPr>
        <w:t>punctul de plecare pentru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acestei ceakre. Calitatea, gradul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w:t>
      </w:r>
      <w:r w:rsidRPr="00F42896">
        <w:rPr>
          <w:rFonts w:ascii="Cambria" w:hAnsi="Cambria" w:cs="Bookman Old Style"/>
          <w:color w:val="000000"/>
          <w:sz w:val="24"/>
          <w:szCs w:val="24"/>
        </w:rPr>
        <w:lastRenderedPageBreak/>
        <w:t>forma iubirii, asociată celei de-a patra ceakre, este total diferită de iubirea personală. Cea mai mare parte din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scopul nostru este de a aduce dragoste în existen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noastră. În mod instinctiv, recunoa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tem atât prezen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absen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ei în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noastre.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Oricine dore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să fie iubit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să ofere dragoste în schimb. Fără dragoste, apare o reală frustrare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un dezechilibru al evolu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iei naturale. Dragostea este expansivă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deschisă, ea une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revigorează. Fără dragoste, indivizii nu sunt aprecia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la justa lor valoare, ci sunt exploata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pentru ceea ce ei pot face într-o situa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dată, cu o anumită competen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Iubirea presupune educare, îngrijire, sus</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inere, protec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printre multe alte calită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Ea este activă în principiu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dinamică în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iune.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iubirea nu este ceva abstract, de neatins. Ea dă na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 unei calită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particulare a energiei, care vine din centrul inimii. Această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o trăim într-un moment anumit, când suntem mai deschi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iubitori. Poate fi o senza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fizică distinctă, care pare să emane din inimă. Uneori, este aproape ca o durere. Poate, fiindcă acest nivel al intensită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nu este confortabil, avem tendin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să păstrăm această ceakră sub controlul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Energia poate fi împinsă prin ceakra sahasrara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apoi trimisă afară prin inimă la altele. În această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este posibil să deveni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un canal pentru o calitate particulară a energiei.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ini indivizi î</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trăiesc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întreagă în acest fel, radiind din inimă. Acest nivel al iubirii este un lucru rar. Este vorba despre compasiune, care este dragoste universală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necondi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ionată. Aceasta este un flux continuu de energie vie, trecând prin ceakra inimii spre ceilal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Energia însă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are puterea de a vindeca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 a schimba. Maica Tereza este, fără îndoială, întruparea vie a acestei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ea este un vas comunicant pentru iubirea lui Hristos, care curge prin ea. Ea a scris despre aceasta: „Lăsa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i-L pe El să vă golească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să vă transforme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după aceea, umple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cupa inimilor voastre până la refuz, în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fel ca, la rândul vostru, să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oferi din prinosul vostru” 1.</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Procesele majore pentru deschiderea inimii sunt schi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ate în această afirma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deconcertant de simplă. Mai întâi, inima este golită de dorin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egoiste, pregătind calea spre transformarea într-un centru pentru iubirea altruistă. În cele din urmă, inima deschisă este ca un potir, din care se revarsă apă vie, un flux constant de iubire divină.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Modelul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altruiste, atotiubitoare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darnice nu este limitat la aria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tinismului. Budismul acordă mare importan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promovării compasiunii universale. Aici aflăm conceptul de Bodhisattva, o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iluminată, care renun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la Nirvana, rămânând din compasiune, să aducă eliberarea altora. Acest ideal are multe în comun cu idealul de devenire al unei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tine. </w:t>
      </w:r>
      <w:r w:rsidRPr="00F42896">
        <w:rPr>
          <w:rFonts w:ascii="Cambria" w:hAnsi="Cambria" w:cs="Bookman Old Style"/>
          <w:color w:val="000000"/>
          <w:sz w:val="24"/>
          <w:szCs w:val="24"/>
        </w:rPr>
        <w:lastRenderedPageBreak/>
        <w:t>Acesta reprezintă cel mai înalt nivel al aspira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iei individuale. Calea spre Bodhisattva este clar definită. Ea începe cu o ceremonie de hirotonisire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un cod de comportare: „Eu, (numele), cel care am făcut ca gândurile de iluminare să se nască, accept lumea infinită a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elor umane ca pe mama mea, tata, sora, fratele, fiul, fiica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celelalte rude de sânge,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acceptându-i pe ei după puterea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mea, eu determin rădăcinile bunătă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să crească în 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Prin păstrarea modelului Bodhisattva în mod constant în minte,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ionând ca un bodhisattva, potrivit unor serii de făgăduin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solemne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garan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transformarea are loc în mod gradat. Se crede că Sfin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sa Dalai Lama este o încarnare a lui Chenrezig, unul dintre îndurătorii bodhisattva.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Întotdeauna au existat oameni excep</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ionali, care au fost capabili să depă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ească limitele care leagă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orbesc pe al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Rumi, cel mai mare poet mistic al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sufi, a dat lumii un licăr al iubirii divine, prin poezie. Ca to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misticii, el a văzut universul ca un loc de iubire nemărginită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atotcuprinzătoare. Totul exprima acest unic principiu.</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Ramakrishna, care a avut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ridicării complete a lui Kundalini, a găsit dificil să transmită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 centrilor superiori, chiar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discipolilor cei mai apropia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Numai vorbind despre starea mistică, se întorcea imediat într-o stare de extaz, în care rămânea mut de uimire.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într-o zi, a descris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ceakrei inimii în felul următor: „în scripturi, este făcută men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iunea despre cei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apte centri ai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Când mintea este ata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ată de materie,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locuie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în cei trei centri de jos. Nu există idealuri înalte sau gânduri pure. Ea rămâne în lăcomie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patimă. Cel de-al patrulea centru al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se află în regiunea inimii. Trezirea spirituală vine când mintea se ridică la acest centru. La acest nivel, omul are o viziune spirituală a luminii divine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este uluit la vederea frumuse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gloriei. Mintea sa nu mai</w:t>
      </w:r>
      <w:r w:rsidR="00CB2973" w:rsidRPr="00F42896">
        <w:rPr>
          <w:rFonts w:ascii="Cambria" w:hAnsi="Cambria" w:cs="Bookman Old Style"/>
          <w:color w:val="000000"/>
          <w:sz w:val="24"/>
          <w:szCs w:val="24"/>
        </w:rPr>
        <w:t xml:space="preserve"> aleargă după plăceri lume</w:t>
      </w:r>
      <w:r w:rsidR="00CA26DD" w:rsidRPr="00F42896">
        <w:rPr>
          <w:rFonts w:ascii="Cambria" w:hAnsi="Cambria" w:cs="Cambria"/>
          <w:color w:val="000000"/>
          <w:sz w:val="24"/>
          <w:szCs w:val="24"/>
        </w:rPr>
        <w:t>ș</w:t>
      </w:r>
      <w:r w:rsidR="00CB2973" w:rsidRPr="00F42896">
        <w:rPr>
          <w:rFonts w:ascii="Cambria" w:hAnsi="Cambria" w:cs="Bookman Old Style"/>
          <w:color w:val="000000"/>
          <w:sz w:val="24"/>
          <w:szCs w:val="24"/>
        </w:rPr>
        <w:t>ti”</w:t>
      </w:r>
      <w:r w:rsidR="00CB2973" w:rsidRPr="00F42896">
        <w:rPr>
          <w:rStyle w:val="FootnoteReference"/>
          <w:rFonts w:ascii="Cambria" w:hAnsi="Cambria" w:cs="Bookman Old Style"/>
          <w:color w:val="000000"/>
          <w:sz w:val="24"/>
          <w:szCs w:val="24"/>
        </w:rPr>
        <w:footnoteReference w:id="12"/>
      </w:r>
      <w:r w:rsidRPr="00F42896">
        <w:rPr>
          <w:rFonts w:ascii="Cambria" w:hAnsi="Cambria" w:cs="Bookman Old Style"/>
          <w:color w:val="000000"/>
          <w:sz w:val="24"/>
          <w:szCs w:val="24"/>
        </w:rPr>
        <w: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Ramakrishna a avut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trezirii centrilor superiori ca stări pline de beatitudine ale extazului. El,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mistici, a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it că a intrat în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iul universal al iubirii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subliniat unitatea crea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mistice sunt greu de explicat, chiar de exprimat,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 cum este dificil să explici o scurtă vizită într-o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ară străină, unde pu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ini călători au fost înainte. Limbajul obi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nuit nu poate explica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cuvintele nu pot exprima semnifica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esen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ială care depă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limitările cuvintelor. Limbajul poetic, cu simbolismul său bogat, este deseori cel mai propriu mijloc de exprimare a inefabilului. Acesta, deseori, se dovede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a fi limbajul natural al misticului.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lastRenderedPageBreak/>
        <w:t>Când acest centru se treze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se spune că el aduce geniul poetic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elocven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w:t>
      </w:r>
      <w:r w:rsidRPr="00F42896">
        <w:rPr>
          <w:rFonts w:ascii="Cambria" w:hAnsi="Cambria" w:cs="Bookman Old Style"/>
          <w:i/>
          <w:iCs/>
          <w:color w:val="000000"/>
          <w:sz w:val="24"/>
          <w:szCs w:val="24"/>
        </w:rPr>
        <w:t>Sat-Cakra-Nirupana</w:t>
      </w:r>
      <w:r w:rsidRPr="00F42896">
        <w:rPr>
          <w:rFonts w:ascii="Cambria" w:hAnsi="Cambria" w:cs="Bookman Old Style"/>
          <w:color w:val="000000"/>
          <w:sz w:val="24"/>
          <w:szCs w:val="24"/>
        </w:rPr>
        <w:t xml:space="preserve"> ne spune: „Vorbirea inspirată curge ca un izvor de apă limpede”. Gopi Krishna, care a avut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trezirii lui Kundalini pentru o perioadă de timp, înregistrează timpul în care a ajuns, printr-o capacitate bruscă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nea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teptată, să scrie poezii. Urmând îndeaproape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mistică, el o descrie astfel: „M-am dezvoltat într-o personalitate titanică, într-un mod pe care nu-l pot descrie, fiind în legătură, prin contact direct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imediat, cu un univers intens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tientizat, o imanentă prezen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naturală de jur-împrejurul meu… A fost o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uimitoare, în etape, pentru care nu pot găsi o paralelă sau vreo asemănare, o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dincolo de </w:t>
      </w:r>
      <w:r w:rsidR="00CB2973" w:rsidRPr="00F42896">
        <w:rPr>
          <w:rFonts w:ascii="Cambria" w:hAnsi="Cambria" w:cs="Bookman Old Style"/>
          <w:color w:val="000000"/>
          <w:sz w:val="24"/>
          <w:szCs w:val="24"/>
        </w:rPr>
        <w:t>toate, totul apar</w:t>
      </w:r>
      <w:r w:rsidR="00CA26DD" w:rsidRPr="00F42896">
        <w:rPr>
          <w:rFonts w:ascii="Cambria" w:hAnsi="Cambria" w:cs="Cambria"/>
          <w:color w:val="000000"/>
          <w:sz w:val="24"/>
          <w:szCs w:val="24"/>
        </w:rPr>
        <w:t>ț</w:t>
      </w:r>
      <w:r w:rsidR="00CB2973" w:rsidRPr="00F42896">
        <w:rPr>
          <w:rFonts w:ascii="Cambria" w:hAnsi="Cambria" w:cs="Bookman Old Style"/>
          <w:color w:val="000000"/>
          <w:sz w:val="24"/>
          <w:szCs w:val="24"/>
        </w:rPr>
        <w:t>inând lumii”</w:t>
      </w:r>
      <w:r w:rsidR="00CB2973" w:rsidRPr="00F42896">
        <w:rPr>
          <w:rStyle w:val="FootnoteReference"/>
          <w:rFonts w:ascii="Cambria" w:hAnsi="Cambria" w:cs="Bookman Old Style"/>
          <w:color w:val="000000"/>
          <w:sz w:val="24"/>
          <w:szCs w:val="24"/>
        </w:rPr>
        <w:footnoteReference w:id="13"/>
      </w:r>
      <w:r w:rsidRPr="00F42896">
        <w:rPr>
          <w:rFonts w:ascii="Cambria" w:hAnsi="Cambria" w:cs="Bookman Old Style"/>
          <w:color w:val="000000"/>
          <w:sz w:val="24"/>
          <w:szCs w:val="24"/>
        </w:rPr>
        <w:t>. Înainte de a ie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complet din această stare, poezia a început să prindă formă în mintea lui Gopi Krishna. „Versurile veneau unul după altul,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când ar fi fost trimise în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iul tridimensional al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mele de o altă sursă de </w:t>
      </w:r>
      <w:r w:rsidR="00CB2973" w:rsidRPr="00F42896">
        <w:rPr>
          <w:rFonts w:ascii="Cambria" w:hAnsi="Cambria" w:cs="Bookman Old Style"/>
          <w:color w:val="000000"/>
          <w:sz w:val="24"/>
          <w:szCs w:val="24"/>
        </w:rPr>
        <w:t>cunoa</w:t>
      </w:r>
      <w:r w:rsidR="00CA26DD" w:rsidRPr="00F42896">
        <w:rPr>
          <w:rFonts w:ascii="Cambria" w:hAnsi="Cambria" w:cs="Cambria"/>
          <w:color w:val="000000"/>
          <w:sz w:val="24"/>
          <w:szCs w:val="24"/>
        </w:rPr>
        <w:t>ș</w:t>
      </w:r>
      <w:r w:rsidR="00CB2973" w:rsidRPr="00F42896">
        <w:rPr>
          <w:rFonts w:ascii="Cambria" w:hAnsi="Cambria" w:cs="Bookman Old Style"/>
          <w:color w:val="000000"/>
          <w:sz w:val="24"/>
          <w:szCs w:val="24"/>
        </w:rPr>
        <w:t>tere din interiorul meu”</w:t>
      </w:r>
      <w:r w:rsidR="00CB2973" w:rsidRPr="00F42896">
        <w:rPr>
          <w:rStyle w:val="FootnoteReference"/>
          <w:rFonts w:ascii="Cambria" w:hAnsi="Cambria" w:cs="Bookman Old Style"/>
          <w:color w:val="000000"/>
          <w:sz w:val="24"/>
          <w:szCs w:val="24"/>
        </w:rPr>
        <w:footnoteReference w:id="14"/>
      </w:r>
      <w:r w:rsidRPr="00F42896">
        <w:rPr>
          <w:rFonts w:ascii="Cambria" w:hAnsi="Cambria" w:cs="Bookman Old Style"/>
          <w:color w:val="000000"/>
          <w:sz w:val="24"/>
          <w:szCs w:val="24"/>
        </w:rPr>
        <w:t>. El a scris în limbile ka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miră, engleză, urdu, punjabi, persană, germană, franceză, italiană, sanscrită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arabă, câteva dintre aceste limbi sau dialecte fiindu-i necunoscute.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Prin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această ceakră sus</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 al doilea nod, numit Vi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nu granthi. Pentru a trezi acest centru, trebuie să renun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ăm la perspectivele noastre limitate asupra realită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care fac ca fluxul iubirii noastre să fie restrâns. Katha Upani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ad ne spune:” Atunci când toate nodurile inimii sunt dezlegate, chiar în această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muritorii devin nemuritori. Aceasta este </w:t>
      </w:r>
      <w:r w:rsidR="00CB2973" w:rsidRPr="00F42896">
        <w:rPr>
          <w:rFonts w:ascii="Cambria" w:hAnsi="Cambria" w:cs="Bookman Old Style"/>
          <w:color w:val="000000"/>
          <w:sz w:val="24"/>
          <w:szCs w:val="24"/>
        </w:rPr>
        <w:t>toată învă</w:t>
      </w:r>
      <w:r w:rsidR="00CA26DD" w:rsidRPr="00F42896">
        <w:rPr>
          <w:rFonts w:ascii="Cambria" w:hAnsi="Cambria" w:cs="Cambria"/>
          <w:color w:val="000000"/>
          <w:sz w:val="24"/>
          <w:szCs w:val="24"/>
        </w:rPr>
        <w:t>ț</w:t>
      </w:r>
      <w:r w:rsidR="00CB2973" w:rsidRPr="00F42896">
        <w:rPr>
          <w:rFonts w:ascii="Cambria" w:hAnsi="Cambria" w:cs="Bookman Old Style"/>
          <w:color w:val="000000"/>
          <w:sz w:val="24"/>
          <w:szCs w:val="24"/>
        </w:rPr>
        <w:t>ătura scripturilor”</w:t>
      </w:r>
      <w:r w:rsidR="00CB2973" w:rsidRPr="00F42896">
        <w:rPr>
          <w:rStyle w:val="FootnoteReference"/>
          <w:rFonts w:ascii="Cambria" w:hAnsi="Cambria" w:cs="Bookman Old Style"/>
          <w:color w:val="000000"/>
          <w:sz w:val="24"/>
          <w:szCs w:val="24"/>
        </w:rPr>
        <w:footnoteReference w:id="15"/>
      </w:r>
      <w:r w:rsidRPr="00F42896">
        <w:rPr>
          <w:rFonts w:ascii="Cambria" w:hAnsi="Cambria" w:cs="Bookman Old Style"/>
          <w:color w:val="000000"/>
          <w:sz w:val="24"/>
          <w:szCs w:val="24"/>
        </w:rPr>
        <w: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Centrul inimii este unic, prin faptul că are o ceakră afiliată, care este reprezentată printr-un lotus cu opt petale, sub ceakra anahata. Această ceakră afiliată este numită Kalpavriksha sau arborele Kalpa, cunoscut ca arborele ceresc care împline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dorin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Locul este descris drept o insulă cu pietre pre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ioase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cu un arbore minunat. Există un altar de giuvaeruri, acoperit de un cort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decorat cu steaguri. Aici, discipolul poate veni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se poate ruga. Se spune că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ionează doar atunci când anahata a fost mai întâi trezită.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Acest centru se spune că garantează dorin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personale.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lastRenderedPageBreak/>
        <w:t xml:space="preserve">Paradoxal, dacă acest centru s-a trezit într-adevăr, inima va dori fericirea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binele altora.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Centrul anahata controlează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ul pipăitului. Acest lucru nu este surprinzător, deoarece meridianele inimii merg de-a lungul 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elor, până la mâini. Prin mâini, noi oferim iubirea sub forma mângâierii iubitoare sau a atingerii vindecătoare. Prana este mai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or radiată prin mâini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cu o vizualizare corespunzătoare, ea poate fi dirijată din însu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centrul inimii. Individul dezvoltă gradual un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 subtil al pipăitului, care oferă câmpului energetic al altora capacitatea de a fi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it în mod direct în timpul unei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edin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de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când fiecare dintre noi era implicat în propria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pentru ceakra inimii, am devenit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tientă de o senza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puternică, aproape o durere în inimă. Atunci am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tiut că nu era durerea mea. Aproape imediat, am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eles că venea de la femeia care stătea vizavi de mine, în acea cameră. Durerea ei mare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goliciunea inimii erau atât de intense, încât am început în mod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 să transmit în afară unde de energie. Ochii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păreau să vadă curen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de lumină traversând camera. La sfâr</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itul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edin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am mers direct la 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am împărtă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it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noastră. Ea 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tiut, în mod instinctiv, că trimisesem spre ea o lumină vindecătoare, cu toate că nu deschisese ochii în timpul perioadei de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iar eu intuisem corect durerea ei profundă.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Elementul legat de această ceakră este aerul. Dintre toate elementele, el este cel mai pu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 tangibil. Noi luăm oxigen din aer, în mod incon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 de mii de ori în fiecare zi. Prin contrast, disciplinele spirituale pun mare accent pe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tientă, ca parte a pregătirii mentale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extinderii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tientizării. Cei mai mul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oameni respiră doar din vârful plămânilor.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adâncă utilizează capacitatea plămânului cât de mult posibil, neutralizează tendin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de a trăi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respira într-o manieră superficială.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adâncă are ca efect men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inerea în contact cu sentimentele noastre.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Rena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începe cu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efectuată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tient, ca mod de ajungere la amintirile profunde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la sentimente.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tientă este absolut vitală pentru o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Există o legătură directă între controlul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cel al pranei.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Această ceakră este descrisă ca având douăsprezece petale de un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u strălucitor. Yantra acestui centru este o stea hexagonală (cu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ase col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uri), triunghiul lui Shiva, cu vârful îndreptat în sus sau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întâlnind triunghiul lui Shakti, cu vârful îndreptat în jos, sau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Are o culoare fumurie,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fumul slab care se ridică atunci când arde tămâia. În centrul stelei, este un triunghi cu vârful în jos, con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inând o bana-linga în formă de lună în primul pătrar, care simbolizează blocajul psihic în interiorul acestei </w:t>
      </w:r>
      <w:r w:rsidRPr="00F42896">
        <w:rPr>
          <w:rFonts w:ascii="Cambria" w:hAnsi="Cambria" w:cs="Bookman Old Style"/>
          <w:color w:val="000000"/>
          <w:sz w:val="24"/>
          <w:szCs w:val="24"/>
        </w:rPr>
        <w:lastRenderedPageBreak/>
        <w:t>ceakre. Când acest nod dispare, devine posibilă intrarea în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universală.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Centrii anteriori sunt strâns lega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de karma personală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 grup. Deschiderea celor trei ceakre de mai jos eliberează inevitabil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karmice.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ceakra anahata nu este subordonată influen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elor karmice. Individul stă deasupra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 afara legăturilor karmei. Calea spre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superioară începe aici, la acest nivel, unde karma nu mai este legată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universală poate fi trăită.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Inteligen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acestui nivel este simbolizată de Isa, un aspect a lui Shiva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Kakini. Isa, strălucind în alb sau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 cărămiziu, este numit stăpânul vorbirii. El reprezintă sistemul întregii lumi, în care diversitatea realită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ilor fenomenale ale timpului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iului este gradat dezvăluită. El face un gest care oferă favoruri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înlătură temerile. El nu poartă nimic. Kakini, galben strălucitor, poartă un 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un craniu. 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ul ne aminte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să nu rămânem captivi în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teptarea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spirituale, iar craniul ne aduce în memorie nevoia de a ne men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ine mintea limpede. De asemenea,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ea face un gest de ofertă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înlăturare a fricii. Mantra pentru această ceakră este yam. Calitatea acestei ceakre este simbolizată de o antilopă neagră sau gazelă, vehiculul lui Vayu, zeul vedic al vânturilor. Gazela, care sare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se ridică cu o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desăvâr</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ită, simbolizează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urătatea substan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fizice. Ne reaminte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de elementul aer.</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Activarea acestui centru aduce multe calită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diferite. Când acest centru se deschide, el aduce un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 al pipăitului de o mare subtilitate. Individul devine sensibil, în cel mai înalt grad, la câmpurile energetice ale altora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va avea capacitatea de a afla zone unde există tulburare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boală, numai prin atingere. Deprinderea de a vindeca este o extensie naturală a disponibilită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crescute pentru iubire. Prana este cu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îndreptată prin mâini, într-un contact vindecător. Psihokinezia poate fi dezvoltată când anahata se treze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Puterea de a iubi impersonal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fără discriminare rămâne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calitatea esen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ială a acestei ceakre. De la această extindere a iubirii, toate celelalte calită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decurg în mod firesc.</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Motoyama, înregistrând nepre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uita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personală a propriei treziri, descrie deschiderea ceakrei inimii în felul următor: „într-o diminea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(în timp ce practica ascetismul apei, turnând pe el apă rece, în răcoarea zorilor) s-a întâmplat următorul lucru. Am văzut ridicându-se o mare energie din coccisul meu către inimă, prin coloana vertebrală; mi-am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it pieptul foarte fierbinte, iar inima a început să strălucească precum aurul lucitor. Apa înghe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ată era topită de această căldură, aburul se ridica de pe suprafa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corpului meu, dar nu îmi era frig… Când mi-am revenit în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iri, 10–20 de minute mai târziu, mama mi-a spus că a văzut o lumină aurie, strălucitoare, deasupra capului meu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la inimă. Cred că această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w:t>
      </w:r>
      <w:r w:rsidRPr="00F42896">
        <w:rPr>
          <w:rFonts w:ascii="Cambria" w:hAnsi="Cambria" w:cs="Bookman Old Style"/>
          <w:color w:val="000000"/>
          <w:sz w:val="24"/>
          <w:szCs w:val="24"/>
        </w:rPr>
        <w:lastRenderedPageBreak/>
        <w:t>este punctul la care ceakra anahata s-a trezit… De atunci, am putut să vindec psihic. După trezirea ceakrei anahata, am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at să controlez atât emiterea energiei psi,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vindecarea psihică. Starea mea psihologică a suferit câteva schimbări profunde prin această de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teptare; în mod deosebit, mi-am dezvoltat aptitudinea de a nu mă ata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de lucruri materiale. Am început să mă simt în mod constant optimist, în legătură cu tot. Dorin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mele erau des</w:t>
      </w:r>
      <w:r w:rsidR="00CB2973" w:rsidRPr="00F42896">
        <w:rPr>
          <w:rFonts w:ascii="Cambria" w:hAnsi="Cambria" w:cs="Bookman Old Style"/>
          <w:color w:val="000000"/>
          <w:sz w:val="24"/>
          <w:szCs w:val="24"/>
        </w:rPr>
        <w:t>eori împlinite în mod spontan”</w:t>
      </w:r>
      <w:r w:rsidR="00CB2973" w:rsidRPr="00F42896">
        <w:rPr>
          <w:rStyle w:val="FootnoteReference"/>
          <w:rFonts w:ascii="Cambria" w:hAnsi="Cambria" w:cs="Bookman Old Style"/>
          <w:color w:val="000000"/>
          <w:sz w:val="24"/>
          <w:szCs w:val="24"/>
        </w:rPr>
        <w:footnoteReference w:id="16"/>
      </w:r>
      <w:r w:rsidRPr="00F42896">
        <w:rPr>
          <w:rFonts w:ascii="Cambria" w:hAnsi="Cambria" w:cs="Bookman Old Style"/>
          <w:color w:val="000000"/>
          <w:sz w:val="24"/>
          <w:szCs w:val="24"/>
        </w:rPr>
        <w: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Este fascinant de remarcat cum această relatare confirmă descrierile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ionale ale trezirii acestei ceakre. Motoyama ne spune, de exemplu, despre optimismul său în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 Satyananda aminte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discipolilor săi următoarele: după trezirea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ascensiunea lui Kundalini la o anumită ceakră, negativismul gândirii îi poate provoca venirea la ceakra bazei. Dacă el va coborî după atingerea nivelului anahata, atunci va fi din ce în ce mai dificil de a-l rede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tepta. Este de aceea esen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ial ca discipolul să nu-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piardă optimismul, fie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pentru o clipă, pentru a păstra Shakti Kundalini la nivelul anahata. Aceasta ne reaminte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că nu putem studia ceakrele individual, ci luând permanent în considera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complexa lor rela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cu Kundalini. Cu cât ceakrele devin mai active, cu atât Kundalini se treze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iar mai departe se deschid ceakrele, într-un ciclu fără sfâr</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it de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Când această ceakră este deschisă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echilibrată, există o capacitate unică de a da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de a primi. Compasiunea se dezvoltă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devine o expresie naturală a sentimentului.</w:t>
      </w:r>
    </w:p>
    <w:p w:rsidR="006C51E9" w:rsidRPr="00F42896" w:rsidRDefault="006C51E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6C51E9">
      <w:pPr>
        <w:pStyle w:val="Heading3"/>
        <w:rPr>
          <w:rFonts w:ascii="Cambria" w:hAnsi="Cambria"/>
          <w:sz w:val="24"/>
          <w:szCs w:val="24"/>
        </w:rPr>
      </w:pPr>
      <w:bookmarkStart w:id="56" w:name="bookmark55"/>
      <w:bookmarkEnd w:id="56"/>
      <w:r w:rsidRPr="00F42896">
        <w:rPr>
          <w:rFonts w:ascii="Cambria" w:hAnsi="Cambria"/>
          <w:sz w:val="24"/>
          <w:szCs w:val="24"/>
        </w:rPr>
        <w:t>Exerci</w:t>
      </w:r>
      <w:r w:rsidR="00CA26DD" w:rsidRPr="00F42896">
        <w:rPr>
          <w:rFonts w:ascii="Cambria" w:hAnsi="Cambria" w:cs="Cambria"/>
          <w:sz w:val="24"/>
          <w:szCs w:val="24"/>
        </w:rPr>
        <w:t>ț</w:t>
      </w:r>
      <w:r w:rsidRPr="00F42896">
        <w:rPr>
          <w:rFonts w:ascii="Cambria" w:hAnsi="Cambria"/>
          <w:sz w:val="24"/>
          <w:szCs w:val="24"/>
        </w:rPr>
        <w:t>ii orientative</w:t>
      </w:r>
    </w:p>
    <w:p w:rsidR="000E78E1" w:rsidRPr="00F42896" w:rsidRDefault="006C51E9" w:rsidP="006C51E9">
      <w:pPr>
        <w:widowControl w:val="0"/>
        <w:tabs>
          <w:tab w:val="left" w:pos="31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Analiza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propriile experien</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e de a da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de a primi iubire.</w:t>
      </w:r>
    </w:p>
    <w:p w:rsidR="000E78E1" w:rsidRPr="00F42896" w:rsidRDefault="006C51E9" w:rsidP="006C51E9">
      <w:pPr>
        <w:widowControl w:val="0"/>
        <w:tabs>
          <w:tab w:val="left" w:pos="31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Medita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asupra elementului aer.</w:t>
      </w:r>
    </w:p>
    <w:p w:rsidR="006C51E9" w:rsidRPr="00F42896" w:rsidRDefault="006C51E9" w:rsidP="006C51E9">
      <w:pPr>
        <w:widowControl w:val="0"/>
        <w:tabs>
          <w:tab w:val="left" w:pos="318"/>
        </w:tabs>
        <w:autoSpaceDE w:val="0"/>
        <w:autoSpaceDN w:val="0"/>
        <w:adjustRightInd w:val="0"/>
        <w:spacing w:after="0" w:line="240" w:lineRule="auto"/>
        <w:jc w:val="both"/>
        <w:rPr>
          <w:rFonts w:ascii="Cambria" w:hAnsi="Cambria" w:cs="Bookman Old Style"/>
          <w:color w:val="000000"/>
          <w:sz w:val="24"/>
          <w:szCs w:val="24"/>
        </w:rPr>
      </w:pPr>
    </w:p>
    <w:p w:rsidR="000E78E1" w:rsidRPr="00F42896" w:rsidRDefault="000E78E1" w:rsidP="006C51E9">
      <w:pPr>
        <w:pStyle w:val="Heading3"/>
        <w:rPr>
          <w:rFonts w:ascii="Cambria" w:hAnsi="Cambria"/>
          <w:sz w:val="24"/>
          <w:szCs w:val="24"/>
        </w:rPr>
      </w:pPr>
      <w:bookmarkStart w:id="57" w:name="bookmark56"/>
      <w:bookmarkEnd w:id="57"/>
      <w:r w:rsidRPr="00F42896">
        <w:rPr>
          <w:rFonts w:ascii="Cambria" w:hAnsi="Cambria"/>
          <w:sz w:val="24"/>
          <w:szCs w:val="24"/>
        </w:rPr>
        <w:t>Asane</w:t>
      </w:r>
    </w:p>
    <w:p w:rsidR="000E78E1" w:rsidRPr="00F42896" w:rsidRDefault="006C51E9" w:rsidP="006C51E9">
      <w:pPr>
        <w:keepNext/>
        <w:keepLines/>
        <w:widowControl w:val="0"/>
        <w:tabs>
          <w:tab w:val="left" w:pos="337"/>
        </w:tabs>
        <w:autoSpaceDE w:val="0"/>
        <w:autoSpaceDN w:val="0"/>
        <w:adjustRightInd w:val="0"/>
        <w:spacing w:after="0" w:line="240" w:lineRule="auto"/>
        <w:jc w:val="both"/>
        <w:outlineLvl w:val="3"/>
        <w:rPr>
          <w:rFonts w:ascii="Cambria" w:hAnsi="Cambria" w:cs="Bookman Old Style"/>
          <w:color w:val="000000"/>
          <w:sz w:val="24"/>
          <w:szCs w:val="24"/>
        </w:rPr>
      </w:pPr>
      <w:bookmarkStart w:id="58" w:name="bookmark57"/>
      <w:bookmarkEnd w:id="58"/>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Fluturarea aripilor</w:t>
      </w:r>
    </w:p>
    <w:p w:rsidR="000E78E1" w:rsidRPr="00F42896" w:rsidRDefault="006C51E9" w:rsidP="006C51E9">
      <w:pPr>
        <w:widowControl w:val="0"/>
        <w:tabs>
          <w:tab w:val="left" w:pos="31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Sta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cu bra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ele întinse în afară</w:t>
      </w:r>
    </w:p>
    <w:p w:rsidR="000E78E1" w:rsidRPr="00F42896" w:rsidRDefault="006C51E9" w:rsidP="006C51E9">
      <w:pPr>
        <w:widowControl w:val="0"/>
        <w:tabs>
          <w:tab w:val="left" w:pos="31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2. Î</w:t>
      </w:r>
      <w:r w:rsidR="000E78E1" w:rsidRPr="00F42896">
        <w:rPr>
          <w:rFonts w:ascii="Cambria" w:hAnsi="Cambria" w:cs="Bookman Old Style"/>
          <w:color w:val="000000"/>
          <w:sz w:val="24"/>
          <w:szCs w:val="24"/>
        </w:rPr>
        <w:t>ntinde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bra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ele în spate, fără a îndoi coatele, în 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a fel încât să sim</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o presiune în omopla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w:t>
      </w:r>
    </w:p>
    <w:p w:rsidR="000E78E1" w:rsidRPr="00F42896" w:rsidRDefault="006C51E9" w:rsidP="006C51E9">
      <w:pPr>
        <w:widowControl w:val="0"/>
        <w:tabs>
          <w:tab w:val="left" w:pos="31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Continua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să îndoi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bra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ele în spate.</w:t>
      </w:r>
    </w:p>
    <w:p w:rsidR="000E78E1" w:rsidRPr="00F42896" w:rsidRDefault="006C51E9" w:rsidP="006C51E9">
      <w:pPr>
        <w:widowControl w:val="0"/>
        <w:tabs>
          <w:tab w:val="left" w:pos="31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4. </w:t>
      </w:r>
      <w:r w:rsidR="000E78E1" w:rsidRPr="00F42896">
        <w:rPr>
          <w:rFonts w:ascii="Cambria" w:hAnsi="Cambria" w:cs="Bookman Old Style"/>
          <w:color w:val="000000"/>
          <w:sz w:val="24"/>
          <w:szCs w:val="24"/>
        </w:rPr>
        <w:t>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ridica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pieptul în sus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în jos. 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continua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să </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bra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ele întinse în afară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aduce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palmele împreună în fa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a dumneavoastră, </w:t>
      </w:r>
      <w:r w:rsidR="000E78E1" w:rsidRPr="00F42896">
        <w:rPr>
          <w:rFonts w:ascii="Cambria" w:hAnsi="Cambria" w:cs="Bookman Old Style"/>
          <w:color w:val="000000"/>
          <w:sz w:val="24"/>
          <w:szCs w:val="24"/>
        </w:rPr>
        <w:lastRenderedPageBreak/>
        <w:t>curbându-vă coloana u</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or înainte.</w:t>
      </w:r>
    </w:p>
    <w:p w:rsidR="000E78E1" w:rsidRPr="00F42896" w:rsidRDefault="006C51E9" w:rsidP="006C51E9">
      <w:pPr>
        <w:widowControl w:val="0"/>
        <w:tabs>
          <w:tab w:val="left" w:pos="31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5. </w:t>
      </w:r>
      <w:r w:rsidR="000E78E1" w:rsidRPr="00F42896">
        <w:rPr>
          <w:rFonts w:ascii="Cambria" w:hAnsi="Cambria" w:cs="Bookman Old Style"/>
          <w:color w:val="000000"/>
          <w:sz w:val="24"/>
          <w:szCs w:val="24"/>
        </w:rPr>
        <w:t>Când 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duce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mâinile în spate.</w:t>
      </w:r>
    </w:p>
    <w:p w:rsidR="000E78E1" w:rsidRPr="00F42896" w:rsidRDefault="006C51E9" w:rsidP="006C51E9">
      <w:pPr>
        <w:widowControl w:val="0"/>
        <w:tabs>
          <w:tab w:val="left" w:pos="31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6. </w:t>
      </w:r>
      <w:r w:rsidR="000E78E1" w:rsidRPr="00F42896">
        <w:rPr>
          <w:rFonts w:ascii="Cambria" w:hAnsi="Cambria" w:cs="Bookman Old Style"/>
          <w:color w:val="000000"/>
          <w:sz w:val="24"/>
          <w:szCs w:val="24"/>
        </w:rPr>
        <w:t>Aduce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i-le în fa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ă când 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Acest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de un dinamism minunat, este folositor pentru eliberarea contrac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iilor din zona pieptului. El stimulează punctele folosite, de obicei, la tratarea problemelor cardiovasculare. Totodată, contracarează umerii rotunji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pozi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coco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ate, care sunt atât de des produse de munca sedentară.</w:t>
      </w:r>
    </w:p>
    <w:p w:rsidR="006C51E9" w:rsidRPr="00F42896" w:rsidRDefault="006C51E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6C51E9" w:rsidRPr="00F42896" w:rsidRDefault="006C51E9" w:rsidP="006C51E9">
      <w:pPr>
        <w:keepNext/>
        <w:keepLines/>
        <w:widowControl w:val="0"/>
        <w:tabs>
          <w:tab w:val="left" w:pos="378"/>
        </w:tabs>
        <w:autoSpaceDE w:val="0"/>
        <w:autoSpaceDN w:val="0"/>
        <w:adjustRightInd w:val="0"/>
        <w:spacing w:after="0" w:line="240" w:lineRule="auto"/>
        <w:jc w:val="both"/>
        <w:outlineLvl w:val="3"/>
        <w:rPr>
          <w:rFonts w:ascii="Cambria" w:hAnsi="Cambria" w:cs="Bookman Old Style"/>
          <w:color w:val="000000"/>
          <w:sz w:val="24"/>
          <w:szCs w:val="24"/>
        </w:rPr>
      </w:pPr>
      <w:r w:rsidRPr="00F42896">
        <w:rPr>
          <w:rFonts w:ascii="Cambria" w:hAnsi="Cambria" w:cs="Bookman Old Style"/>
          <w:color w:val="000000"/>
          <w:sz w:val="24"/>
          <w:szCs w:val="24"/>
          <w:lang w:val="ro-RO"/>
        </w:rPr>
        <w:t>2. Î</w:t>
      </w:r>
      <w:r w:rsidRPr="00F42896">
        <w:rPr>
          <w:rFonts w:ascii="Cambria" w:hAnsi="Cambria" w:cs="Bookman Old Style"/>
          <w:color w:val="000000"/>
          <w:sz w:val="24"/>
          <w:szCs w:val="24"/>
        </w:rPr>
        <w:t>ncruci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area inimii</w:t>
      </w:r>
    </w:p>
    <w:p w:rsidR="006C51E9" w:rsidRPr="00F42896" w:rsidRDefault="006C51E9" w:rsidP="006C51E9">
      <w:pPr>
        <w:widowControl w:val="0"/>
        <w:tabs>
          <w:tab w:val="left" w:pos="34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cu picioarele încruci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ate, dacă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p>
    <w:p w:rsidR="006C51E9" w:rsidRPr="00F42896" w:rsidRDefault="006C51E9" w:rsidP="006C51E9">
      <w:pPr>
        <w:widowControl w:val="0"/>
        <w:tabs>
          <w:tab w:val="left" w:pos="34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2. Î</w:t>
      </w:r>
      <w:r w:rsidRPr="00F42896">
        <w:rPr>
          <w:rFonts w:ascii="Cambria" w:hAnsi="Cambria" w:cs="Bookman Old Style"/>
          <w:color w:val="000000"/>
          <w:sz w:val="24"/>
          <w:szCs w:val="24"/>
        </w:rPr>
        <w:t>ncruci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w:t>
      </w:r>
    </w:p>
    <w:p w:rsidR="006C51E9" w:rsidRPr="00F42896" w:rsidRDefault="006C51E9" w:rsidP="006C51E9">
      <w:pPr>
        <w:widowControl w:val="0"/>
        <w:tabs>
          <w:tab w:val="left" w:pos="34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3. Î</w:t>
      </w:r>
      <w:r w:rsidRPr="00F42896">
        <w:rPr>
          <w:rFonts w:ascii="Cambria" w:hAnsi="Cambria" w:cs="Bookman Old Style"/>
          <w:color w:val="000000"/>
          <w:sz w:val="24"/>
          <w:szCs w:val="24"/>
        </w:rPr>
        <w:t>nchide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ochii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bătăile inimii.</w:t>
      </w:r>
    </w:p>
    <w:p w:rsidR="006C51E9" w:rsidRPr="00F42896" w:rsidRDefault="006C51E9" w:rsidP="006C51E9">
      <w:pPr>
        <w:widowControl w:val="0"/>
        <w:tabs>
          <w:tab w:val="left" w:pos="34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4. Î</w:t>
      </w:r>
      <w:r w:rsidRPr="00F42896">
        <w:rPr>
          <w:rFonts w:ascii="Cambria" w:hAnsi="Cambria" w:cs="Bookman Old Style"/>
          <w:color w:val="000000"/>
          <w:sz w:val="24"/>
          <w:szCs w:val="24"/>
        </w:rPr>
        <w:t>ncerca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localiza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iul inimii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asupra lui. Viziunea unui lac albastru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unui lotus albastru pot apărea în timpul acestei pozi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w:t>
      </w:r>
    </w:p>
    <w:p w:rsidR="006C51E9" w:rsidRPr="00F42896" w:rsidRDefault="006C51E9" w:rsidP="006C51E9">
      <w:pPr>
        <w:widowControl w:val="0"/>
        <w:tabs>
          <w:tab w:val="left" w:pos="348"/>
        </w:tabs>
        <w:autoSpaceDE w:val="0"/>
        <w:autoSpaceDN w:val="0"/>
        <w:adjustRightInd w:val="0"/>
        <w:spacing w:after="0" w:line="240" w:lineRule="auto"/>
        <w:jc w:val="both"/>
        <w:rPr>
          <w:rFonts w:ascii="Cambria" w:hAnsi="Cambria" w:cs="Bookman Old Style"/>
          <w:color w:val="000000"/>
          <w:sz w:val="24"/>
          <w:szCs w:val="24"/>
        </w:rPr>
      </w:pPr>
    </w:p>
    <w:p w:rsidR="006C51E9" w:rsidRPr="00F42896" w:rsidRDefault="006C51E9" w:rsidP="006C51E9">
      <w:pPr>
        <w:keepNext/>
        <w:keepLines/>
        <w:widowControl w:val="0"/>
        <w:tabs>
          <w:tab w:val="left" w:pos="382"/>
        </w:tabs>
        <w:autoSpaceDE w:val="0"/>
        <w:autoSpaceDN w:val="0"/>
        <w:adjustRightInd w:val="0"/>
        <w:spacing w:after="0" w:line="240" w:lineRule="auto"/>
        <w:jc w:val="both"/>
        <w:outlineLvl w:val="3"/>
        <w:rPr>
          <w:rFonts w:ascii="Cambria" w:hAnsi="Cambria" w:cs="Bookman Old Style"/>
          <w:color w:val="000000"/>
          <w:sz w:val="24"/>
          <w:szCs w:val="24"/>
        </w:rPr>
      </w:pPr>
      <w:bookmarkStart w:id="59" w:name="bookmark59"/>
      <w:bookmarkEnd w:id="59"/>
      <w:r w:rsidRPr="00F42896">
        <w:rPr>
          <w:rFonts w:ascii="Cambria" w:hAnsi="Cambria" w:cs="Bookman Old Style"/>
          <w:color w:val="000000"/>
          <w:sz w:val="24"/>
          <w:szCs w:val="24"/>
          <w:lang w:val="ro-RO"/>
        </w:rPr>
        <w:t xml:space="preserve">3. </w:t>
      </w:r>
      <w:r w:rsidRPr="00F42896">
        <w:rPr>
          <w:rFonts w:ascii="Cambria" w:hAnsi="Cambria" w:cs="Bookman Old Style"/>
          <w:color w:val="000000"/>
          <w:sz w:val="24"/>
          <w:szCs w:val="24"/>
        </w:rPr>
        <w:t>Deschiderea inimii</w:t>
      </w:r>
    </w:p>
    <w:p w:rsidR="006C51E9" w:rsidRPr="00F42896" w:rsidRDefault="006C51E9" w:rsidP="006C51E9">
      <w:pPr>
        <w:widowControl w:val="0"/>
        <w:tabs>
          <w:tab w:val="left" w:pos="34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Pr="00F42896">
        <w:rPr>
          <w:rFonts w:ascii="Cambria" w:hAnsi="Cambria" w:cs="Bookman Old Style"/>
          <w:color w:val="000000"/>
          <w:sz w:val="24"/>
          <w:szCs w:val="24"/>
        </w:rPr>
        <w:t>Sta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drep</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cu picioarele depărtate la nivelul umerilor.</w:t>
      </w:r>
    </w:p>
    <w:p w:rsidR="006C51E9" w:rsidRPr="00F42896" w:rsidRDefault="006C51E9" w:rsidP="006C51E9">
      <w:pPr>
        <w:widowControl w:val="0"/>
        <w:tabs>
          <w:tab w:val="left" w:pos="348"/>
        </w:tabs>
        <w:autoSpaceDE w:val="0"/>
        <w:autoSpaceDN w:val="0"/>
        <w:adjustRightInd w:val="0"/>
        <w:spacing w:after="0" w:line="240" w:lineRule="auto"/>
        <w:jc w:val="both"/>
        <w:rPr>
          <w:rFonts w:ascii="Cambria" w:hAnsi="Cambria" w:cs="Bookman Old Style"/>
          <w:color w:val="000000"/>
          <w:sz w:val="24"/>
          <w:szCs w:val="24"/>
        </w:rPr>
      </w:pPr>
    </w:p>
    <w:p w:rsidR="000E78E1" w:rsidRPr="00F42896" w:rsidRDefault="0018240C" w:rsidP="006C51E9">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F42896">
        <w:rPr>
          <w:rFonts w:ascii="Cambria" w:hAnsi="Cambria" w:cs="Bookman Old Style"/>
          <w:noProof/>
          <w:color w:val="000000"/>
          <w:sz w:val="24"/>
          <w:szCs w:val="24"/>
        </w:rPr>
        <w:lastRenderedPageBreak/>
        <w:drawing>
          <wp:inline distT="0" distB="0" distL="0" distR="0">
            <wp:extent cx="3924300" cy="4619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4300" cy="4619625"/>
                    </a:xfrm>
                    <a:prstGeom prst="rect">
                      <a:avLst/>
                    </a:prstGeom>
                    <a:noFill/>
                    <a:ln>
                      <a:noFill/>
                    </a:ln>
                  </pic:spPr>
                </pic:pic>
              </a:graphicData>
            </a:graphic>
          </wp:inline>
        </w:drawing>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6C51E9" w:rsidP="006C51E9">
      <w:pPr>
        <w:widowControl w:val="0"/>
        <w:tabs>
          <w:tab w:val="left" w:pos="348"/>
        </w:tabs>
        <w:autoSpaceDE w:val="0"/>
        <w:autoSpaceDN w:val="0"/>
        <w:adjustRightInd w:val="0"/>
        <w:spacing w:after="0" w:line="240" w:lineRule="auto"/>
        <w:jc w:val="both"/>
        <w:rPr>
          <w:rFonts w:ascii="Cambria" w:hAnsi="Cambria" w:cs="Bookman Old Style"/>
          <w:color w:val="000000"/>
          <w:sz w:val="24"/>
          <w:szCs w:val="24"/>
        </w:rPr>
      </w:pPr>
      <w:bookmarkStart w:id="60" w:name="bookmark58"/>
      <w:bookmarkEnd w:id="60"/>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Respira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adânc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ridica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bra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ele deasupra capului.</w:t>
      </w:r>
    </w:p>
    <w:p w:rsidR="000E78E1" w:rsidRPr="00F42896" w:rsidRDefault="006C51E9" w:rsidP="006C51E9">
      <w:pPr>
        <w:widowControl w:val="0"/>
        <w:tabs>
          <w:tab w:val="left" w:pos="34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îndoi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în spate, lăsând capul să cadă înapoi. Dacă acest lucru vi se pare dificil, sta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lângă un perete pentru a vă sprijini. Nu sta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în această pozi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 mai multe de câteva secunde, la început. Acesta este un exerci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iu dinamic, care vă va surprinde prin găsirea instantanee a zonelor de restric</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w:t>
      </w:r>
    </w:p>
    <w:p w:rsidR="006C51E9" w:rsidRPr="00F42896" w:rsidRDefault="006C51E9" w:rsidP="006C51E9">
      <w:pPr>
        <w:widowControl w:val="0"/>
        <w:tabs>
          <w:tab w:val="left" w:pos="349"/>
        </w:tabs>
        <w:autoSpaceDE w:val="0"/>
        <w:autoSpaceDN w:val="0"/>
        <w:adjustRightInd w:val="0"/>
        <w:spacing w:after="0" w:line="240" w:lineRule="auto"/>
        <w:jc w:val="both"/>
        <w:rPr>
          <w:rFonts w:ascii="Cambria" w:hAnsi="Cambria" w:cs="Bookman Old Style"/>
          <w:color w:val="000000"/>
          <w:sz w:val="24"/>
          <w:szCs w:val="24"/>
        </w:rPr>
      </w:pPr>
    </w:p>
    <w:p w:rsidR="000E78E1" w:rsidRPr="00F42896" w:rsidRDefault="0018240C" w:rsidP="006C51E9">
      <w:pPr>
        <w:widowControl w:val="0"/>
        <w:autoSpaceDE w:val="0"/>
        <w:autoSpaceDN w:val="0"/>
        <w:adjustRightInd w:val="0"/>
        <w:spacing w:after="0" w:line="240" w:lineRule="auto"/>
        <w:ind w:firstLine="282"/>
        <w:jc w:val="center"/>
        <w:rPr>
          <w:rFonts w:ascii="Cambria" w:hAnsi="Cambria" w:cs="Arial"/>
          <w:sz w:val="24"/>
          <w:szCs w:val="24"/>
        </w:rPr>
      </w:pPr>
      <w:r w:rsidRPr="00F42896">
        <w:rPr>
          <w:rFonts w:ascii="Cambria" w:hAnsi="Cambria" w:cs="Arial"/>
          <w:noProof/>
          <w:sz w:val="24"/>
          <w:szCs w:val="24"/>
        </w:rPr>
        <w:lastRenderedPageBreak/>
        <w:drawing>
          <wp:inline distT="0" distB="0" distL="0" distR="0">
            <wp:extent cx="4048125" cy="5238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8125" cy="5238750"/>
                    </a:xfrm>
                    <a:prstGeom prst="rect">
                      <a:avLst/>
                    </a:prstGeom>
                    <a:noFill/>
                    <a:ln>
                      <a:noFill/>
                    </a:ln>
                  </pic:spPr>
                </pic:pic>
              </a:graphicData>
            </a:graphic>
          </wp:inline>
        </w:drawing>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rsidP="006C51E9">
      <w:pPr>
        <w:pStyle w:val="Heading3"/>
        <w:rPr>
          <w:rFonts w:ascii="Cambria" w:hAnsi="Cambria"/>
          <w:sz w:val="24"/>
          <w:szCs w:val="24"/>
        </w:rPr>
      </w:pPr>
      <w:bookmarkStart w:id="61" w:name="bookmark60"/>
      <w:bookmarkEnd w:id="61"/>
      <w:r w:rsidRPr="00F42896">
        <w:rPr>
          <w:rFonts w:ascii="Cambria" w:hAnsi="Cambria"/>
          <w:sz w:val="24"/>
          <w:szCs w:val="24"/>
        </w:rPr>
        <w:t>Vizualizarea: trandafirul inimii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Lăsa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mintea să se lini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tească. Concentra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i-vă asupra trezirii zonei inimii fizice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cavită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sale. Cu toate că inima fizică ocupă doar un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mic, inima adevărată este fără limite. Încerca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bătaia propriei inimi. Începe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vă gândi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la persoane pe care le iubi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Încerca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le vede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una câte una, în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fel încât să le recunoa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pe fiecare, pe rând. În timp ce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face aceasta,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putea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o senza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chiar o încordare, în jurul inimii. Privi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iul inimii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vedea bobocul unui trandafir care </w:t>
      </w:r>
      <w:r w:rsidRPr="00F42896">
        <w:rPr>
          <w:rFonts w:ascii="Cambria" w:hAnsi="Cambria" w:cs="Bookman Old Style"/>
          <w:color w:val="000000"/>
          <w:sz w:val="24"/>
          <w:szCs w:val="24"/>
        </w:rPr>
        <w:lastRenderedPageBreak/>
        <w:t>se desface încet. Urmări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mi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carea înceată a petalelor, în timp ce floarea se dezvoltă în interiorul dumneavoastră. Continua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vă gândi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la oamenii pe care îi iubi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Acum, gândi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la cei care vă iubesc. Urmări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trandafirului. Observa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petalele catifelate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frumuse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ea florii proaspete. Permite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trandafirului 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continue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până când pare să vă umple inima. Acum, radia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iubirea pe care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acumulat-o. Lăsa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 să izvorască din inimă, într-o rază de lumină strălucitoare. Lăsa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iubirea să curgă continuu, într-un flux nesecat, către aceia ale căror inimi sunt goale.</w:t>
      </w:r>
    </w:p>
    <w:p w:rsidR="006C51E9" w:rsidRPr="00F42896" w:rsidRDefault="006C51E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6C51E9">
      <w:pPr>
        <w:pStyle w:val="Heading3"/>
        <w:rPr>
          <w:rFonts w:ascii="Cambria" w:hAnsi="Cambria"/>
          <w:sz w:val="24"/>
          <w:szCs w:val="24"/>
        </w:rPr>
      </w:pPr>
      <w:bookmarkStart w:id="62" w:name="bookmark61"/>
      <w:bookmarkEnd w:id="62"/>
      <w:r w:rsidRPr="00F42896">
        <w:rPr>
          <w:rFonts w:ascii="Cambria" w:hAnsi="Cambria"/>
          <w:sz w:val="24"/>
          <w:szCs w:val="24"/>
        </w:rPr>
        <w:t>Găsirea spa</w:t>
      </w:r>
      <w:r w:rsidR="00CA26DD" w:rsidRPr="00F42896">
        <w:rPr>
          <w:rFonts w:ascii="Cambria" w:hAnsi="Cambria" w:cs="Cambria"/>
          <w:sz w:val="24"/>
          <w:szCs w:val="24"/>
        </w:rPr>
        <w:t>ț</w:t>
      </w:r>
      <w:r w:rsidRPr="00F42896">
        <w:rPr>
          <w:rFonts w:ascii="Cambria" w:hAnsi="Cambria"/>
          <w:sz w:val="24"/>
          <w:szCs w:val="24"/>
        </w:rPr>
        <w:t>iului inimii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într-o pozi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confortabilă pentru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Închide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ochii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concentra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asupra gâtului.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adânc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complet.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cum vă umple pieptul. Permite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care iese. Să treacă, fără a-i acorda aten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Repeta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până când sunte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concentrat asupra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Apoi, îndrepta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aten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la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iul de deasupra diafragmei. Deveni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w:t>
      </w:r>
      <w:r w:rsidR="00BF14E8" w:rsidRPr="00F42896">
        <w:rPr>
          <w:rFonts w:ascii="Cambria" w:hAnsi="Cambria" w:cs="Bookman Old Style"/>
          <w:color w:val="000000"/>
          <w:sz w:val="24"/>
          <w:szCs w:val="24"/>
        </w:rPr>
        <w:t>(ă)</w:t>
      </w:r>
      <w:r w:rsidRPr="00F42896">
        <w:rPr>
          <w:rFonts w:ascii="Cambria" w:hAnsi="Cambria" w:cs="Bookman Old Style"/>
          <w:color w:val="000000"/>
          <w:sz w:val="24"/>
          <w:szCs w:val="24"/>
        </w:rPr>
        <w:t xml:space="preserve"> de acest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bine umplut. În mod gradat, vă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dezvolta trezirea acestui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al inimii. Când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că 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descoperit,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iul inimii se va lărgi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contracta în timp, o dată cu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Dacă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este men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inută, discipolul va avea deodată viziunea unui lac albastru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unui lotus albastru. Această viziune va apărea la timpul potrivit. Nu folosi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puterea imagina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creatoare pentru a construi scena.</w:t>
      </w:r>
    </w:p>
    <w:p w:rsidR="006C51E9" w:rsidRPr="00F42896" w:rsidRDefault="006C51E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6C51E9">
      <w:pPr>
        <w:pStyle w:val="Heading3"/>
        <w:rPr>
          <w:rFonts w:ascii="Cambria" w:hAnsi="Cambria"/>
          <w:sz w:val="24"/>
          <w:szCs w:val="24"/>
        </w:rPr>
      </w:pPr>
      <w:bookmarkStart w:id="63" w:name="bookmark62"/>
      <w:bookmarkEnd w:id="63"/>
      <w:r w:rsidRPr="00F42896">
        <w:rPr>
          <w:rFonts w:ascii="Cambria" w:hAnsi="Cambria"/>
          <w:sz w:val="24"/>
          <w:szCs w:val="24"/>
        </w:rPr>
        <w:t>Imaginile visului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Ceakra inimii poate apărea în vis în diferite feluri. Aceste visuri, de obicei, implică scenarii în care dragostea este tema centrală: să fii îndrăgostit, să te îndrăgoste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 sau chiar să pierzi iubirea. Astfel de visuri evocă deseori un răspuns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it pătrunzător, ca veselia sau mâhnirea profundă.</w:t>
      </w:r>
    </w:p>
    <w:p w:rsidR="00BF14E8" w:rsidRPr="00F42896" w:rsidRDefault="00BF14E8">
      <w:pPr>
        <w:widowControl w:val="0"/>
        <w:autoSpaceDE w:val="0"/>
        <w:autoSpaceDN w:val="0"/>
        <w:adjustRightInd w:val="0"/>
        <w:spacing w:after="0" w:line="240" w:lineRule="auto"/>
        <w:ind w:firstLine="282"/>
        <w:jc w:val="both"/>
        <w:rPr>
          <w:rFonts w:ascii="Cambria" w:hAnsi="Cambria" w:cs="Bookman Old Style"/>
          <w:color w:val="000000"/>
          <w:sz w:val="24"/>
          <w:szCs w:val="24"/>
        </w:rPr>
      </w:pPr>
    </w:p>
    <w:tbl>
      <w:tblPr>
        <w:tblW w:w="0" w:type="auto"/>
        <w:jc w:val="center"/>
        <w:tblCellSpacing w:w="0" w:type="dxa"/>
        <w:tblLayout w:type="fixed"/>
        <w:tblCellMar>
          <w:left w:w="0" w:type="dxa"/>
          <w:right w:w="0" w:type="dxa"/>
        </w:tblCellMar>
        <w:tblLook w:val="0000" w:firstRow="0" w:lastRow="0" w:firstColumn="0" w:lastColumn="0" w:noHBand="0" w:noVBand="0"/>
      </w:tblPr>
      <w:tblGrid>
        <w:gridCol w:w="2232"/>
        <w:gridCol w:w="720"/>
        <w:gridCol w:w="4647"/>
      </w:tblGrid>
      <w:tr w:rsidR="00BF14E8" w:rsidRPr="00F42896" w:rsidTr="00BF14E8">
        <w:trPr>
          <w:trHeight w:val="631"/>
          <w:tblCellSpacing w:w="0" w:type="dxa"/>
          <w:jc w:val="center"/>
        </w:trPr>
        <w:tc>
          <w:tcPr>
            <w:tcW w:w="7599" w:type="dxa"/>
            <w:gridSpan w:val="3"/>
            <w:shd w:val="clear" w:color="auto" w:fill="FFFFFF"/>
            <w:vAlign w:val="bottom"/>
          </w:tcPr>
          <w:p w:rsidR="00BF14E8" w:rsidRPr="00F42896" w:rsidRDefault="00BF14E8" w:rsidP="00BF14E8">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F42896">
              <w:rPr>
                <w:rFonts w:ascii="Cambria" w:hAnsi="Cambria" w:cs="Bookman Old Style"/>
                <w:color w:val="000000"/>
                <w:sz w:val="24"/>
                <w:szCs w:val="24"/>
              </w:rPr>
              <w:t>Remediile florii Bach</w:t>
            </w:r>
          </w:p>
        </w:tc>
      </w:tr>
      <w:tr w:rsidR="00BF14E8" w:rsidRPr="00F42896" w:rsidTr="00BF14E8">
        <w:trPr>
          <w:trHeight w:val="70"/>
          <w:tblCellSpacing w:w="0" w:type="dxa"/>
          <w:jc w:val="center"/>
        </w:trPr>
        <w:tc>
          <w:tcPr>
            <w:tcW w:w="2232" w:type="dxa"/>
            <w:shd w:val="clear" w:color="auto" w:fill="FFFFFF"/>
            <w:vAlign w:val="bottom"/>
          </w:tcPr>
          <w:p w:rsidR="00BF14E8" w:rsidRPr="00F42896" w:rsidRDefault="00CA26DD" w:rsidP="00BF14E8">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Cambria"/>
                <w:color w:val="000000"/>
                <w:sz w:val="24"/>
                <w:szCs w:val="24"/>
              </w:rPr>
              <w:t>Ț</w:t>
            </w:r>
            <w:r w:rsidR="00BF14E8" w:rsidRPr="00F42896">
              <w:rPr>
                <w:rFonts w:ascii="Cambria" w:hAnsi="Cambria" w:cs="Bookman Old Style"/>
                <w:color w:val="000000"/>
                <w:sz w:val="24"/>
                <w:szCs w:val="24"/>
              </w:rPr>
              <w:t>intaură</w:t>
            </w:r>
          </w:p>
        </w:tc>
        <w:tc>
          <w:tcPr>
            <w:tcW w:w="720" w:type="dxa"/>
            <w:shd w:val="clear" w:color="auto" w:fill="FFFFFF"/>
            <w:vAlign w:val="bottom"/>
          </w:tcPr>
          <w:p w:rsidR="00BF14E8" w:rsidRPr="00F42896" w:rsidRDefault="00BF14E8" w:rsidP="00BF14E8">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4</w:t>
            </w:r>
          </w:p>
        </w:tc>
        <w:tc>
          <w:tcPr>
            <w:tcW w:w="4647" w:type="dxa"/>
            <w:shd w:val="clear" w:color="auto" w:fill="FFFFFF"/>
            <w:vAlign w:val="bottom"/>
          </w:tcPr>
          <w:p w:rsidR="00BF14E8" w:rsidRPr="00F42896" w:rsidRDefault="00BF14E8" w:rsidP="00BF14E8">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Serviciu</w:t>
            </w:r>
          </w:p>
        </w:tc>
      </w:tr>
      <w:tr w:rsidR="000E78E1" w:rsidRPr="00F42896" w:rsidTr="00BF14E8">
        <w:trPr>
          <w:trHeight w:val="245"/>
          <w:tblCellSpacing w:w="0" w:type="dxa"/>
          <w:jc w:val="center"/>
        </w:trPr>
        <w:tc>
          <w:tcPr>
            <w:tcW w:w="2232" w:type="dxa"/>
            <w:shd w:val="clear" w:color="auto" w:fill="FFFFFF"/>
            <w:vAlign w:val="bottom"/>
          </w:tcPr>
          <w:p w:rsidR="000E78E1" w:rsidRPr="00F42896" w:rsidRDefault="000E78E1" w:rsidP="00BF14E8">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Cicoare</w:t>
            </w:r>
          </w:p>
        </w:tc>
        <w:tc>
          <w:tcPr>
            <w:tcW w:w="720" w:type="dxa"/>
            <w:shd w:val="clear" w:color="auto" w:fill="FFFFFF"/>
            <w:vAlign w:val="bottom"/>
          </w:tcPr>
          <w:p w:rsidR="000E78E1" w:rsidRPr="00F42896" w:rsidRDefault="000E78E1" w:rsidP="00BF14E8">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8</w:t>
            </w:r>
          </w:p>
        </w:tc>
        <w:tc>
          <w:tcPr>
            <w:tcW w:w="4647" w:type="dxa"/>
            <w:shd w:val="clear" w:color="auto" w:fill="FFFFFF"/>
            <w:vAlign w:val="bottom"/>
          </w:tcPr>
          <w:p w:rsidR="000E78E1" w:rsidRPr="00F42896" w:rsidRDefault="000E78E1" w:rsidP="00BF14E8">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Învingerea distan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w:t>
            </w:r>
          </w:p>
        </w:tc>
      </w:tr>
      <w:tr w:rsidR="000E78E1" w:rsidRPr="00F42896" w:rsidTr="00BF14E8">
        <w:trPr>
          <w:trHeight w:val="230"/>
          <w:tblCellSpacing w:w="0" w:type="dxa"/>
          <w:jc w:val="center"/>
        </w:trPr>
        <w:tc>
          <w:tcPr>
            <w:tcW w:w="2232" w:type="dxa"/>
            <w:shd w:val="clear" w:color="auto" w:fill="FFFFFF"/>
            <w:vAlign w:val="bottom"/>
          </w:tcPr>
          <w:p w:rsidR="000E78E1" w:rsidRPr="00F42896" w:rsidRDefault="000E78E1" w:rsidP="00BF14E8">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Iarbă-neagră</w:t>
            </w:r>
          </w:p>
        </w:tc>
        <w:tc>
          <w:tcPr>
            <w:tcW w:w="720" w:type="dxa"/>
            <w:shd w:val="clear" w:color="auto" w:fill="FFFFFF"/>
            <w:vAlign w:val="bottom"/>
          </w:tcPr>
          <w:p w:rsidR="000E78E1" w:rsidRPr="00F42896" w:rsidRDefault="000E78E1" w:rsidP="00BF14E8">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14</w:t>
            </w:r>
          </w:p>
        </w:tc>
        <w:tc>
          <w:tcPr>
            <w:tcW w:w="4647" w:type="dxa"/>
            <w:shd w:val="clear" w:color="auto" w:fill="FFFFFF"/>
            <w:vAlign w:val="bottom"/>
          </w:tcPr>
          <w:p w:rsidR="000E78E1" w:rsidRPr="00F42896" w:rsidRDefault="000E78E1" w:rsidP="00BF14E8">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Iubire necondi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ionată</w:t>
            </w:r>
          </w:p>
        </w:tc>
      </w:tr>
      <w:tr w:rsidR="000E78E1" w:rsidRPr="00F42896" w:rsidTr="00BF14E8">
        <w:trPr>
          <w:trHeight w:val="250"/>
          <w:tblCellSpacing w:w="0" w:type="dxa"/>
          <w:jc w:val="center"/>
        </w:trPr>
        <w:tc>
          <w:tcPr>
            <w:tcW w:w="2232" w:type="dxa"/>
            <w:shd w:val="clear" w:color="auto" w:fill="FFFFFF"/>
            <w:vAlign w:val="bottom"/>
          </w:tcPr>
          <w:p w:rsidR="000E78E1" w:rsidRPr="00F42896" w:rsidRDefault="000E78E1" w:rsidP="00BF14E8">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Ilice</w:t>
            </w:r>
          </w:p>
        </w:tc>
        <w:tc>
          <w:tcPr>
            <w:tcW w:w="720" w:type="dxa"/>
            <w:shd w:val="clear" w:color="auto" w:fill="FFFFFF"/>
            <w:vAlign w:val="bottom"/>
          </w:tcPr>
          <w:p w:rsidR="000E78E1" w:rsidRPr="00F42896" w:rsidRDefault="000E78E1" w:rsidP="00BF14E8">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15</w:t>
            </w:r>
          </w:p>
        </w:tc>
        <w:tc>
          <w:tcPr>
            <w:tcW w:w="4647" w:type="dxa"/>
            <w:shd w:val="clear" w:color="auto" w:fill="FFFFFF"/>
            <w:vAlign w:val="bottom"/>
          </w:tcPr>
          <w:p w:rsidR="000E78E1" w:rsidRPr="00F42896" w:rsidRDefault="000E78E1" w:rsidP="00BF14E8">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Curgerea liberă a energiei iubirii</w:t>
            </w:r>
          </w:p>
        </w:tc>
      </w:tr>
      <w:tr w:rsidR="000E78E1" w:rsidRPr="00F42896" w:rsidTr="00BF14E8">
        <w:trPr>
          <w:trHeight w:val="235"/>
          <w:tblCellSpacing w:w="0" w:type="dxa"/>
          <w:jc w:val="center"/>
        </w:trPr>
        <w:tc>
          <w:tcPr>
            <w:tcW w:w="2232" w:type="dxa"/>
            <w:shd w:val="clear" w:color="auto" w:fill="FFFFFF"/>
            <w:vAlign w:val="bottom"/>
          </w:tcPr>
          <w:p w:rsidR="000E78E1" w:rsidRPr="00F42896" w:rsidRDefault="000E78E1" w:rsidP="00BF14E8">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Caprifoi</w:t>
            </w:r>
          </w:p>
        </w:tc>
        <w:tc>
          <w:tcPr>
            <w:tcW w:w="720" w:type="dxa"/>
            <w:shd w:val="clear" w:color="auto" w:fill="FFFFFF"/>
            <w:vAlign w:val="bottom"/>
          </w:tcPr>
          <w:p w:rsidR="000E78E1" w:rsidRPr="00F42896" w:rsidRDefault="000E78E1" w:rsidP="00BF14E8">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16</w:t>
            </w:r>
          </w:p>
        </w:tc>
        <w:tc>
          <w:tcPr>
            <w:tcW w:w="4647" w:type="dxa"/>
            <w:shd w:val="clear" w:color="auto" w:fill="FFFFFF"/>
            <w:vAlign w:val="bottom"/>
          </w:tcPr>
          <w:p w:rsidR="000E78E1" w:rsidRPr="00F42896" w:rsidRDefault="000E78E1" w:rsidP="00BF14E8">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 xml:space="preserve">Trăind aici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acum</w:t>
            </w:r>
          </w:p>
        </w:tc>
      </w:tr>
      <w:tr w:rsidR="000E78E1" w:rsidRPr="00F42896" w:rsidTr="00BF14E8">
        <w:trPr>
          <w:trHeight w:val="442"/>
          <w:tblCellSpacing w:w="0" w:type="dxa"/>
          <w:jc w:val="center"/>
        </w:trPr>
        <w:tc>
          <w:tcPr>
            <w:tcW w:w="2232" w:type="dxa"/>
            <w:shd w:val="clear" w:color="auto" w:fill="FFFFFF"/>
          </w:tcPr>
          <w:p w:rsidR="000E78E1" w:rsidRPr="00F42896" w:rsidRDefault="000E78E1" w:rsidP="00BF14E8">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Castan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w:t>
            </w:r>
          </w:p>
        </w:tc>
        <w:tc>
          <w:tcPr>
            <w:tcW w:w="720" w:type="dxa"/>
            <w:shd w:val="clear" w:color="auto" w:fill="FFFFFF"/>
          </w:tcPr>
          <w:p w:rsidR="000E78E1" w:rsidRPr="00F42896" w:rsidRDefault="000E78E1" w:rsidP="00BF14E8">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25</w:t>
            </w:r>
          </w:p>
        </w:tc>
        <w:tc>
          <w:tcPr>
            <w:tcW w:w="4647" w:type="dxa"/>
            <w:shd w:val="clear" w:color="auto" w:fill="FFFFFF"/>
          </w:tcPr>
          <w:p w:rsidR="000E78E1" w:rsidRPr="00F42896" w:rsidRDefault="000E78E1" w:rsidP="00BF14E8">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Capacitatea de a exprima dragostea adevărată</w:t>
            </w:r>
          </w:p>
        </w:tc>
      </w:tr>
      <w:tr w:rsidR="000E78E1" w:rsidRPr="00F42896" w:rsidTr="00BF14E8">
        <w:trPr>
          <w:trHeight w:val="451"/>
          <w:tblCellSpacing w:w="0" w:type="dxa"/>
          <w:jc w:val="center"/>
        </w:trPr>
        <w:tc>
          <w:tcPr>
            <w:tcW w:w="2232" w:type="dxa"/>
            <w:shd w:val="clear" w:color="auto" w:fill="FFFFFF"/>
            <w:vAlign w:val="bottom"/>
          </w:tcPr>
          <w:p w:rsidR="000E78E1" w:rsidRPr="00F42896" w:rsidRDefault="000E78E1" w:rsidP="00BF14E8">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lastRenderedPageBreak/>
              <w:t>Trandafir de stâncă</w:t>
            </w:r>
          </w:p>
        </w:tc>
        <w:tc>
          <w:tcPr>
            <w:tcW w:w="720" w:type="dxa"/>
            <w:shd w:val="clear" w:color="auto" w:fill="FFFFFF"/>
            <w:vAlign w:val="center"/>
          </w:tcPr>
          <w:p w:rsidR="000E78E1" w:rsidRPr="00F42896" w:rsidRDefault="000E78E1" w:rsidP="00BF14E8">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26</w:t>
            </w:r>
          </w:p>
        </w:tc>
        <w:tc>
          <w:tcPr>
            <w:tcW w:w="4647" w:type="dxa"/>
            <w:shd w:val="clear" w:color="auto" w:fill="FFFFFF"/>
          </w:tcPr>
          <w:p w:rsidR="000E78E1" w:rsidRPr="00F42896" w:rsidRDefault="000E78E1" w:rsidP="00BF14E8">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Depă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irea limitelor eului</w:t>
            </w:r>
          </w:p>
        </w:tc>
      </w:tr>
    </w:tbl>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rsidP="00BF14E8">
      <w:pPr>
        <w:pStyle w:val="Heading3"/>
        <w:rPr>
          <w:rFonts w:ascii="Cambria" w:hAnsi="Cambria"/>
          <w:sz w:val="24"/>
          <w:szCs w:val="24"/>
        </w:rPr>
      </w:pPr>
      <w:bookmarkStart w:id="64" w:name="bookmark63"/>
      <w:bookmarkEnd w:id="64"/>
      <w:r w:rsidRPr="00F42896">
        <w:rPr>
          <w:rFonts w:ascii="Cambria" w:hAnsi="Cambria"/>
          <w:sz w:val="24"/>
          <w:szCs w:val="24"/>
        </w:rPr>
        <w:t>Muzica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Acest centru este în legătură cu puterea universală a iubirii. Oricine este familiarizat cu anumite bucă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muzicale, care au puterea de a înduio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 Sunetele naturale de balene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delfini ne pot duce dincolo de noi în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ine. </w:t>
      </w:r>
      <w:r w:rsidRPr="00F42896">
        <w:rPr>
          <w:rFonts w:ascii="Cambria" w:hAnsi="Cambria" w:cs="Bookman Old Style"/>
          <w:i/>
          <w:iCs/>
          <w:color w:val="000000"/>
          <w:sz w:val="24"/>
          <w:szCs w:val="24"/>
        </w:rPr>
        <w:t>Canon</w:t>
      </w:r>
      <w:r w:rsidRPr="00F42896">
        <w:rPr>
          <w:rFonts w:ascii="Cambria" w:hAnsi="Cambria" w:cs="Bookman Old Style"/>
          <w:color w:val="000000"/>
          <w:sz w:val="24"/>
          <w:szCs w:val="24"/>
        </w:rPr>
        <w:t xml:space="preserve"> de Pachelbel este deseori folosit pentru dansuri în cerc, fiind considerată o piesă muzicală cu o putere minunată de a calma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vindeca. S-ar putea să vă placă să asculta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aceste bucă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muzicale cu inima, nu cu mintea: </w:t>
      </w:r>
      <w:r w:rsidRPr="00F42896">
        <w:rPr>
          <w:rFonts w:ascii="Cambria" w:hAnsi="Cambria" w:cs="Bookman Old Style"/>
          <w:i/>
          <w:iCs/>
          <w:color w:val="000000"/>
          <w:sz w:val="24"/>
          <w:szCs w:val="24"/>
        </w:rPr>
        <w:t>Marea operă</w:t>
      </w:r>
      <w:r w:rsidRPr="00F42896">
        <w:rPr>
          <w:rFonts w:ascii="Cambria" w:hAnsi="Cambria" w:cs="Bookman Old Style"/>
          <w:color w:val="000000"/>
          <w:sz w:val="24"/>
          <w:szCs w:val="24"/>
        </w:rPr>
        <w:t xml:space="preserve"> de Robert Martin, </w:t>
      </w:r>
      <w:r w:rsidRPr="00F42896">
        <w:rPr>
          <w:rFonts w:ascii="Cambria" w:hAnsi="Cambria" w:cs="Bookman Old Style"/>
          <w:i/>
          <w:iCs/>
          <w:color w:val="000000"/>
          <w:sz w:val="24"/>
          <w:szCs w:val="24"/>
        </w:rPr>
        <w:t>Apa lini</w:t>
      </w:r>
      <w:r w:rsidR="00CA26DD" w:rsidRPr="00F42896">
        <w:rPr>
          <w:rFonts w:ascii="Cambria" w:hAnsi="Cambria" w:cs="Cambria"/>
          <w:i/>
          <w:iCs/>
          <w:color w:val="000000"/>
          <w:sz w:val="24"/>
          <w:szCs w:val="24"/>
        </w:rPr>
        <w:t>ș</w:t>
      </w:r>
      <w:r w:rsidRPr="00F42896">
        <w:rPr>
          <w:rFonts w:ascii="Cambria" w:hAnsi="Cambria" w:cs="Bookman Old Style"/>
          <w:i/>
          <w:iCs/>
          <w:color w:val="000000"/>
          <w:sz w:val="24"/>
          <w:szCs w:val="24"/>
        </w:rPr>
        <w:t>tită</w:t>
      </w:r>
      <w:r w:rsidRPr="00F42896">
        <w:rPr>
          <w:rFonts w:ascii="Cambria" w:hAnsi="Cambria" w:cs="Bookman Old Style"/>
          <w:color w:val="000000"/>
          <w:sz w:val="24"/>
          <w:szCs w:val="24"/>
        </w:rPr>
        <w:t xml:space="preserve"> de Fitgerald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Flanagan, </w:t>
      </w:r>
      <w:r w:rsidRPr="00F42896">
        <w:rPr>
          <w:rFonts w:ascii="Cambria" w:hAnsi="Cambria" w:cs="Bookman Old Style"/>
          <w:i/>
          <w:iCs/>
          <w:color w:val="000000"/>
          <w:sz w:val="24"/>
          <w:szCs w:val="24"/>
        </w:rPr>
        <w:t>Răspunsul</w:t>
      </w:r>
      <w:r w:rsidRPr="00F42896">
        <w:rPr>
          <w:rFonts w:ascii="Cambria" w:hAnsi="Cambria" w:cs="Bookman Old Style"/>
          <w:color w:val="000000"/>
          <w:sz w:val="24"/>
          <w:szCs w:val="24"/>
        </w:rPr>
        <w:t xml:space="preserve"> de John Richardson, </w:t>
      </w:r>
      <w:r w:rsidRPr="00F42896">
        <w:rPr>
          <w:rFonts w:ascii="Cambria" w:hAnsi="Cambria" w:cs="Bookman Old Style"/>
          <w:i/>
          <w:iCs/>
          <w:color w:val="000000"/>
          <w:sz w:val="24"/>
          <w:szCs w:val="24"/>
        </w:rPr>
        <w:t>Podul visurilor</w:t>
      </w:r>
      <w:r w:rsidRPr="00F42896">
        <w:rPr>
          <w:rFonts w:ascii="Cambria" w:hAnsi="Cambria" w:cs="Bookman Old Style"/>
          <w:color w:val="000000"/>
          <w:sz w:val="24"/>
          <w:szCs w:val="24"/>
        </w:rPr>
        <w:t xml:space="preserve"> de Phil Thornton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w:t>
      </w:r>
      <w:r w:rsidRPr="00F42896">
        <w:rPr>
          <w:rFonts w:ascii="Cambria" w:hAnsi="Cambria" w:cs="Bookman Old Style"/>
          <w:i/>
          <w:iCs/>
          <w:color w:val="000000"/>
          <w:sz w:val="24"/>
          <w:szCs w:val="24"/>
        </w:rPr>
        <w:t>Încântarea adâncă</w:t>
      </w:r>
      <w:r w:rsidRPr="00F42896">
        <w:rPr>
          <w:rFonts w:ascii="Cambria" w:hAnsi="Cambria" w:cs="Bookman Old Style"/>
          <w:color w:val="000000"/>
          <w:sz w:val="24"/>
          <w:szCs w:val="24"/>
        </w:rPr>
        <w:t xml:space="preserve"> de David Sun.</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BF14E8" w:rsidP="00BF14E8">
      <w:pPr>
        <w:pStyle w:val="Heading2"/>
        <w:rPr>
          <w:rFonts w:ascii="Cambria" w:hAnsi="Cambria"/>
          <w:sz w:val="24"/>
          <w:szCs w:val="24"/>
        </w:rPr>
      </w:pPr>
      <w:bookmarkStart w:id="65" w:name="bookmark64"/>
      <w:bookmarkEnd w:id="65"/>
      <w:r w:rsidRPr="00F42896">
        <w:rPr>
          <w:rFonts w:ascii="Cambria" w:hAnsi="Cambria"/>
          <w:sz w:val="24"/>
          <w:szCs w:val="24"/>
        </w:rPr>
        <w:t xml:space="preserve">8. </w:t>
      </w:r>
      <w:r w:rsidR="000E78E1" w:rsidRPr="00F42896">
        <w:rPr>
          <w:rFonts w:ascii="Cambria" w:hAnsi="Cambria"/>
          <w:sz w:val="24"/>
          <w:szCs w:val="24"/>
        </w:rPr>
        <w:t xml:space="preserve">POARTA TIMPULUI </w:t>
      </w:r>
      <w:r w:rsidR="00CA26DD" w:rsidRPr="00F42896">
        <w:rPr>
          <w:rFonts w:ascii="Cambria" w:hAnsi="Cambria" w:cs="Cambria"/>
          <w:sz w:val="24"/>
          <w:szCs w:val="24"/>
        </w:rPr>
        <w:t>Ș</w:t>
      </w:r>
      <w:r w:rsidR="000E78E1" w:rsidRPr="00F42896">
        <w:rPr>
          <w:rFonts w:ascii="Cambria" w:hAnsi="Cambria"/>
          <w:sz w:val="24"/>
          <w:szCs w:val="24"/>
        </w:rPr>
        <w:t>I SPA</w:t>
      </w:r>
      <w:r w:rsidR="00CA26DD" w:rsidRPr="00F42896">
        <w:rPr>
          <w:rFonts w:ascii="Cambria" w:hAnsi="Cambria" w:cs="Cambria"/>
          <w:sz w:val="24"/>
          <w:szCs w:val="24"/>
        </w:rPr>
        <w:t>Ț</w:t>
      </w:r>
      <w:r w:rsidR="000E78E1" w:rsidRPr="00F42896">
        <w:rPr>
          <w:rFonts w:ascii="Cambria" w:hAnsi="Cambria"/>
          <w:sz w:val="24"/>
          <w:szCs w:val="24"/>
        </w:rPr>
        <w:t>IULUI</w:t>
      </w:r>
    </w:p>
    <w:p w:rsidR="00BF14E8" w:rsidRPr="00F42896" w:rsidRDefault="00BF14E8">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CEAKRA GÂTULUI:</w:t>
      </w:r>
      <w:r w:rsidR="00BF14E8" w:rsidRPr="00F42896">
        <w:rPr>
          <w:rFonts w:ascii="Cambria" w:hAnsi="Cambria" w:cs="Bookman Old Style"/>
          <w:color w:val="000000"/>
          <w:sz w:val="24"/>
          <w:szCs w:val="24"/>
        </w:rPr>
        <w:t xml:space="preserve"> </w:t>
      </w:r>
      <w:r w:rsidRPr="00F42896">
        <w:rPr>
          <w:rFonts w:ascii="Cambria" w:hAnsi="Cambria" w:cs="Bookman Old Style"/>
          <w:color w:val="000000"/>
          <w:sz w:val="24"/>
          <w:szCs w:val="24"/>
        </w:rPr>
        <w:t>TABEL DE CORESPONDEN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w:t>
      </w:r>
    </w:p>
    <w:p w:rsidR="00BF14E8" w:rsidRPr="00F42896" w:rsidRDefault="00BF14E8">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Locul: gâtul</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Numele sanscrit: vishuddi, însemnând „a purifica”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Elementul: akasa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creativitate, comunicare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Statutul interior: intui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sinteză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corpului: gât, umeri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Glande: tiroida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paratiroida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Disfunc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gât dureros, glande inflamate, răceli, probleme tiroidiene</w:t>
      </w:r>
    </w:p>
    <w:p w:rsidR="00BF14E8" w:rsidRPr="00F42896" w:rsidRDefault="00BF14E8">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Culoarea: albastru strălucitor</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Sunetul de origine: ham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ul: auzul</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Petale-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aisprezece: A, A, I, I, U, U, R, R, L, L, E, ai, O, aa, am, ah</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Animale: elefant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Sadasiva; Sakini, un aspect a lui Gauri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bCs/>
          <w:color w:val="000000"/>
          <w:sz w:val="24"/>
          <w:szCs w:val="24"/>
        </w:rPr>
        <w:t>Această regiune este poarta marii Eliberări pentru cel care dore</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te avu</w:t>
      </w:r>
      <w:r w:rsidR="00CA26DD" w:rsidRPr="00F42896">
        <w:rPr>
          <w:rFonts w:ascii="Cambria" w:hAnsi="Cambria" w:cs="Cambria"/>
          <w:bCs/>
          <w:color w:val="000000"/>
          <w:sz w:val="24"/>
          <w:szCs w:val="24"/>
        </w:rPr>
        <w:t>ț</w:t>
      </w:r>
      <w:r w:rsidRPr="00F42896">
        <w:rPr>
          <w:rFonts w:ascii="Cambria" w:hAnsi="Cambria" w:cs="Bookman Old Style"/>
          <w:bCs/>
          <w:color w:val="000000"/>
          <w:sz w:val="24"/>
          <w:szCs w:val="24"/>
        </w:rPr>
        <w:t xml:space="preserve">ia Yogăi </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i ale cărui sim</w:t>
      </w:r>
      <w:r w:rsidR="00CA26DD" w:rsidRPr="00F42896">
        <w:rPr>
          <w:rFonts w:ascii="Cambria" w:hAnsi="Cambria" w:cs="Cambria"/>
          <w:bCs/>
          <w:color w:val="000000"/>
          <w:sz w:val="24"/>
          <w:szCs w:val="24"/>
        </w:rPr>
        <w:t>ț</w:t>
      </w:r>
      <w:r w:rsidRPr="00F42896">
        <w:rPr>
          <w:rFonts w:ascii="Cambria" w:hAnsi="Cambria" w:cs="Bookman Old Style"/>
          <w:bCs/>
          <w:color w:val="000000"/>
          <w:sz w:val="24"/>
          <w:szCs w:val="24"/>
        </w:rPr>
        <w:t xml:space="preserve">uri sunt pure </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i controlate.</w:t>
      </w:r>
    </w:p>
    <w:p w:rsidR="000E78E1" w:rsidRPr="00F42896" w:rsidRDefault="000E78E1" w:rsidP="00BF14E8">
      <w:pPr>
        <w:widowControl w:val="0"/>
        <w:autoSpaceDE w:val="0"/>
        <w:autoSpaceDN w:val="0"/>
        <w:adjustRightInd w:val="0"/>
        <w:spacing w:after="0" w:line="240" w:lineRule="auto"/>
        <w:ind w:firstLine="282"/>
        <w:jc w:val="right"/>
        <w:rPr>
          <w:rFonts w:ascii="Cambria" w:hAnsi="Cambria" w:cs="Bookman Old Style"/>
          <w:color w:val="000000"/>
          <w:sz w:val="24"/>
          <w:szCs w:val="24"/>
        </w:rPr>
      </w:pPr>
      <w:r w:rsidRPr="00F42896">
        <w:rPr>
          <w:rFonts w:ascii="Cambria" w:hAnsi="Cambria" w:cs="Bookman Old Style"/>
          <w:i/>
          <w:iCs/>
          <w:color w:val="000000"/>
          <w:sz w:val="24"/>
          <w:szCs w:val="24"/>
        </w:rPr>
        <w:t>Sat-Cakra-Nirupana,</w:t>
      </w:r>
      <w:r w:rsidRPr="00F42896">
        <w:rPr>
          <w:rFonts w:ascii="Cambria" w:hAnsi="Cambria" w:cs="Bookman Old Style"/>
          <w:color w:val="000000"/>
          <w:sz w:val="24"/>
          <w:szCs w:val="24"/>
        </w:rPr>
        <w:t xml:space="preserve"> versul 30</w:t>
      </w:r>
    </w:p>
    <w:p w:rsidR="00BF14E8" w:rsidRPr="00F42896" w:rsidRDefault="00BF14E8">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BF14E8" w:rsidRPr="00F42896" w:rsidRDefault="00BF14E8" w:rsidP="00BF14E8">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Acum am ajuns la ceakra gâtului, Vishuddi. Numele ei înseamnă „a purifica”. Această ceakră este descrisă în mod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ional cu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aisprezece </w:t>
      </w:r>
      <w:r w:rsidRPr="00F42896">
        <w:rPr>
          <w:rFonts w:ascii="Cambria" w:hAnsi="Cambria" w:cs="Bookman Old Style"/>
          <w:color w:val="000000"/>
          <w:sz w:val="24"/>
          <w:szCs w:val="24"/>
        </w:rPr>
        <w:lastRenderedPageBreak/>
        <w:t>petale albastre, strălucitoare, pe care sunt înscrise sunetele vocalice. Yantra pentru această ceakră este un triunghi cu vârful în jos, con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inând un cerc, akasamandala. Mantra pentru această ceakră este ham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elementul pentru acest centru este akasa.</w:t>
      </w:r>
    </w:p>
    <w:p w:rsidR="000E78E1" w:rsidRPr="00F42896" w:rsidRDefault="0018240C" w:rsidP="00BF14E8">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F42896">
        <w:rPr>
          <w:rFonts w:ascii="Cambria" w:hAnsi="Cambria" w:cs="Bookman Old Style"/>
          <w:noProof/>
          <w:color w:val="000000"/>
          <w:sz w:val="24"/>
          <w:szCs w:val="24"/>
        </w:rPr>
        <w:lastRenderedPageBreak/>
        <w:drawing>
          <wp:inline distT="0" distB="0" distL="0" distR="0">
            <wp:extent cx="4124325" cy="7086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4325" cy="7086600"/>
                    </a:xfrm>
                    <a:prstGeom prst="rect">
                      <a:avLst/>
                    </a:prstGeom>
                    <a:noFill/>
                    <a:ln>
                      <a:noFill/>
                    </a:ln>
                  </pic:spPr>
                </pic:pic>
              </a:graphicData>
            </a:graphic>
          </wp:inline>
        </w:drawing>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lastRenderedPageBreak/>
        <w:t>Ceakra gâtului reprezintă puterea noastră de a comunica verbal. Dezvoltarea vorbirii este unică pentru umanitate, cu toate că multe alte specii au dezvoltat modalită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subtile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sofisticate de comunicare. Vorbirea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gama largă a vocalizării omene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 permit comunicarea într-un fel unic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complex. Vocea omenească poate transmite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informa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 uria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ă serie de semnifica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subtile. Noi putem cânta, striga, fluiera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râde; putem plânge sau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ipa. Vocea omenească poate ascunde adevărul sau îl poate revela. Deseori, este posibil să descoperi o minciună prin voce; există o lipsă de certitudine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 calitate a falsită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Marii oratori îi pot inspira pe oameni, iar demagogii îi pot aduce la nebunie.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Poetul, scriitorul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povestitorul, to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 în mod instinctiv, puterea cuvântului, fie el vorbit sau scris, dar ei folosesc această putere pentru a evoca o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personală. Cei care lucrează în mass-media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eleg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ei puterile persuasive ale comunicării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folosesc instrumentul verbal pentru a forma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grupului. Suntem înconjura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 cuvinte, într-adevăr scufunda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în cuvinte. Trăim într-o eră a comunicării în masă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celor ce comunică în masă. Paradoxal, acest ocean de sunete are efectul de a ne slăbi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urile, mai mult tocind decât formând puterile noastre de discriminare, mai mult uzând decât ascu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ind capacită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noastre critice. Pe de altă parte,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spirituale au păstrat vie valoarea cuvântului, prin păstrarea unui loc pentru tăcere, prin practici contemplative non-verbale. Rămâne însă prea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or să vorbe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 fără să gânde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 să irose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 cuvintele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 roste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 fraze goale. Descoperirea puterii comunicării efective, veritabile, este una dintre sarcinile prezentate de această ceakră.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Sunetul este vibra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o energie invizibilă. Atât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tinismul,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hinduismul, con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 afirma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care sus</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 puterea sunetului creator, într-adevăr cosmic. Evanghelia Sfântului Ioan ne spune: „La început a fost cuvântul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cuvântul a fost cu Dumnezeu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cuvântul a fost Dumnezeu”. În Vede găsim: „La început a fost Brahman cu care a fost cuvântul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cuvântul este Brahman”.</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C. S. Lewis folosea această idee, cu rezultate remarcabile, în cartea sa pentru copii, </w:t>
      </w:r>
      <w:r w:rsidRPr="00F42896">
        <w:rPr>
          <w:rFonts w:ascii="Cambria" w:hAnsi="Cambria" w:cs="Bookman Old Style"/>
          <w:i/>
          <w:iCs/>
          <w:color w:val="000000"/>
          <w:sz w:val="24"/>
          <w:szCs w:val="24"/>
        </w:rPr>
        <w:t>Nepotul magicianului,</w:t>
      </w:r>
      <w:r w:rsidRPr="00F42896">
        <w:rPr>
          <w:rFonts w:ascii="Cambria" w:hAnsi="Cambria" w:cs="Bookman Old Style"/>
          <w:color w:val="000000"/>
          <w:sz w:val="24"/>
          <w:szCs w:val="24"/>
        </w:rPr>
        <w:t xml:space="preserve"> când Aslan leul cântă crea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în devenire. Tolkien, un contemporan al lui Lewis, a elaborat această idee în </w:t>
      </w:r>
      <w:r w:rsidRPr="00F42896">
        <w:rPr>
          <w:rFonts w:ascii="Cambria" w:hAnsi="Cambria" w:cs="Bookman Old Style"/>
          <w:i/>
          <w:iCs/>
          <w:color w:val="000000"/>
          <w:sz w:val="24"/>
          <w:szCs w:val="24"/>
        </w:rPr>
        <w:t>Silmarillion.</w:t>
      </w:r>
      <w:r w:rsidRPr="00F42896">
        <w:rPr>
          <w:rFonts w:ascii="Cambria" w:hAnsi="Cambria" w:cs="Bookman Old Style"/>
          <w:color w:val="000000"/>
          <w:sz w:val="24"/>
          <w:szCs w:val="24"/>
        </w:rPr>
        <w:t xml:space="preserve"> În capitolul introductiv, ne întâlnim cu Ainur, cei divini, descenden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gândurilor lui Iluvatar. Fiecare cântă, îmbunătă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ind tema lui Iluvatar, cu scopul de a crea marea muzică. În final, Iluvatar le arată ce au creat.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când ei priveau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w:t>
      </w:r>
      <w:r w:rsidRPr="00F42896">
        <w:rPr>
          <w:rFonts w:ascii="Cambria" w:hAnsi="Cambria" w:cs="Bookman Old Style"/>
          <w:color w:val="000000"/>
          <w:sz w:val="24"/>
          <w:szCs w:val="24"/>
        </w:rPr>
        <w:lastRenderedPageBreak/>
        <w:t>se minunau, această lume a început 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dezvăluie istoria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le</w:t>
      </w:r>
      <w:r w:rsidR="00983494" w:rsidRPr="00F42896">
        <w:rPr>
          <w:rFonts w:ascii="Cambria" w:hAnsi="Cambria" w:cs="Bookman Old Style"/>
          <w:color w:val="000000"/>
          <w:sz w:val="24"/>
          <w:szCs w:val="24"/>
        </w:rPr>
        <w:t xml:space="preserve"> </w:t>
      </w:r>
      <w:r w:rsidR="00983494" w:rsidRPr="00F42896">
        <w:rPr>
          <w:rFonts w:ascii="Cambria" w:hAnsi="Cambria" w:cs="Bookman Old Style"/>
          <w:color w:val="000000"/>
          <w:sz w:val="24"/>
          <w:szCs w:val="24"/>
        </w:rPr>
        <w:lastRenderedPageBreak/>
        <w:t xml:space="preserve">părea că ea trăia </w:t>
      </w:r>
      <w:r w:rsidR="00CA26DD" w:rsidRPr="00F42896">
        <w:rPr>
          <w:rFonts w:ascii="Cambria" w:hAnsi="Cambria" w:cs="Cambria"/>
          <w:color w:val="000000"/>
          <w:sz w:val="24"/>
          <w:szCs w:val="24"/>
        </w:rPr>
        <w:t>ș</w:t>
      </w:r>
      <w:r w:rsidR="00983494" w:rsidRPr="00F42896">
        <w:rPr>
          <w:rFonts w:ascii="Cambria" w:hAnsi="Cambria" w:cs="Bookman Old Style"/>
          <w:color w:val="000000"/>
          <w:sz w:val="24"/>
          <w:szCs w:val="24"/>
        </w:rPr>
        <w:t>i cre</w:t>
      </w:r>
      <w:r w:rsidR="00CA26DD" w:rsidRPr="00F42896">
        <w:rPr>
          <w:rFonts w:ascii="Cambria" w:hAnsi="Cambria" w:cs="Cambria"/>
          <w:color w:val="000000"/>
          <w:sz w:val="24"/>
          <w:szCs w:val="24"/>
        </w:rPr>
        <w:t>ș</w:t>
      </w:r>
      <w:r w:rsidR="00983494" w:rsidRPr="00F42896">
        <w:rPr>
          <w:rFonts w:ascii="Cambria" w:hAnsi="Cambria" w:cs="Bookman Old Style"/>
          <w:color w:val="000000"/>
          <w:sz w:val="24"/>
          <w:szCs w:val="24"/>
        </w:rPr>
        <w:t>tea”</w:t>
      </w:r>
      <w:r w:rsidR="00983494" w:rsidRPr="00F42896">
        <w:rPr>
          <w:rStyle w:val="FootnoteReference"/>
          <w:rFonts w:ascii="Cambria" w:hAnsi="Cambria" w:cs="Bookman Old Style"/>
          <w:color w:val="000000"/>
          <w:sz w:val="24"/>
          <w:szCs w:val="24"/>
        </w:rPr>
        <w:footnoteReference w:id="17"/>
      </w:r>
      <w:r w:rsidRPr="00F42896">
        <w:rPr>
          <w:rFonts w:ascii="Cambria" w:hAnsi="Cambria" w:cs="Bookman Old Style"/>
          <w:color w:val="000000"/>
          <w:sz w:val="24"/>
          <w:szCs w:val="24"/>
        </w:rPr>
        <w: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Tratamentul lui Tolkien este într-adevăr magic. În introducerea sa evocatoare, gândul divin este tradus în sunet, întrupat în Ainur, care în schimb creează substan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densă. Observăm o putere descendentă, de la spiritual la fizic, de la abstract la concret. Tolkien exprimă un crez universal, metafizic, într-un univers ierarhic al stărilor vibra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ionale descendente. Planul fizic este rezultatul final al procesului de manifestare. El este separat de sursă,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alte niveluri mai înalte ale vibra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prin natura proprie procesului crea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fascinante ale sunetului au preocupat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predecesorilor no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tri, care au văzut o reflectare a sacrului în natura puternică, dar evazivă, a cuvântului. Acum trei mii de ani, o filosofie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o practică a sunetului erau deja bine definite în Vedele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Tantrele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orientale. O astfel de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 a fost parte a sistemului oral, secret, de comunicare. Această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ătură a supravie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uit, probabil, într-o formă prescurtată ca mantre.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Există multe mantre, fie cuvinte izolate, fie fraze scurte. Ele sunt utilizate mai mult ca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Individul devine, în totalitate, absorbit în mantra, la toate nivelurile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Mantra este sunet la nivelul fizic, dar efectul ei nu este limitat de sunetul pur fizic al cuvântului. Ea afectează întreaga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Cele mai bine cunoscute mantre sunt „om” hindusă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„om mane padme hum” budistă. Fiecare dintre ceakre are propria sa mantra bija sau sunet de origine. Se spune că acest sunet are puterea de a trezi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 ceakrei. Mantra individuală vibrează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este plasată mental în interiorul ceakrei corespunzătoare. Mantrele bija, în ordine ascendentă, de la baza ceakrei, sunt: lam, vam, ram, yam, ham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om. Nu există o mantra bija pentru ceakra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John Diamond a cercetat rela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între sunete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puterea meridianului, prin testarea musculară. El a descoperit că anumite sunete corespund unor meridiane particulare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că un meridian poate fi temporar întărit, im</w:t>
      </w:r>
      <w:r w:rsidR="00983494" w:rsidRPr="00F42896">
        <w:rPr>
          <w:rFonts w:ascii="Cambria" w:hAnsi="Cambria" w:cs="Bookman Old Style"/>
          <w:color w:val="000000"/>
          <w:sz w:val="24"/>
          <w:szCs w:val="24"/>
        </w:rPr>
        <w:t>ediat după ce un sunet a vibrat</w:t>
      </w:r>
      <w:r w:rsidR="00983494" w:rsidRPr="00F42896">
        <w:rPr>
          <w:rStyle w:val="FootnoteReference"/>
          <w:rFonts w:ascii="Cambria" w:hAnsi="Cambria" w:cs="Bookman Old Style"/>
          <w:color w:val="000000"/>
          <w:sz w:val="24"/>
          <w:szCs w:val="24"/>
        </w:rPr>
        <w:footnoteReference w:id="18"/>
      </w:r>
      <w:r w:rsidRPr="00F42896">
        <w:rPr>
          <w:rFonts w:ascii="Cambria" w:hAnsi="Cambria" w:cs="Bookman Old Style"/>
          <w:color w:val="000000"/>
          <w:sz w:val="24"/>
          <w:szCs w:val="24"/>
        </w:rPr>
        <w: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lastRenderedPageBreak/>
        <w:t>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auzului este asociată acestei ceakre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se referă la calitatea subtilă a auzului interior, care este total diferit de auzul nostru fizic, cel obi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nuit, de zi cu zi.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Motoyama scrie despre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sa în acest fel: „Se spune că atunci </w:t>
      </w:r>
      <w:r w:rsidRPr="00F42896">
        <w:rPr>
          <w:rFonts w:ascii="Cambria" w:hAnsi="Cambria" w:cs="Bookman Old Style"/>
          <w:color w:val="000000"/>
          <w:sz w:val="24"/>
          <w:szCs w:val="24"/>
        </w:rPr>
        <w:lastRenderedPageBreak/>
        <w:t>când vishuddi se treze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auzul devine ascu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it; eu am avut dificultă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de auz din cauza timpanelor ambelor urechi, de pe vremea când eram copil; în plus, membrana urechii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oasele mici de la urechea stângă au fost mutate, chirurgical, de când eram tânăr.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când s-a trezit vishuddi, eu am fost capabil să aud mai clar, nu cu urech</w:t>
      </w:r>
      <w:r w:rsidR="00983494" w:rsidRPr="00F42896">
        <w:rPr>
          <w:rFonts w:ascii="Cambria" w:hAnsi="Cambria" w:cs="Bookman Old Style"/>
          <w:color w:val="000000"/>
          <w:sz w:val="24"/>
          <w:szCs w:val="24"/>
        </w:rPr>
        <w:t>ea fizică, ci cu cea a min</w:t>
      </w:r>
      <w:r w:rsidR="00CA26DD" w:rsidRPr="00F42896">
        <w:rPr>
          <w:rFonts w:ascii="Cambria" w:hAnsi="Cambria" w:cs="Cambria"/>
          <w:color w:val="000000"/>
          <w:sz w:val="24"/>
          <w:szCs w:val="24"/>
        </w:rPr>
        <w:t>ț</w:t>
      </w:r>
      <w:r w:rsidR="00983494" w:rsidRPr="00F42896">
        <w:rPr>
          <w:rFonts w:ascii="Cambria" w:hAnsi="Cambria" w:cs="Bookman Old Style"/>
          <w:color w:val="000000"/>
          <w:sz w:val="24"/>
          <w:szCs w:val="24"/>
        </w:rPr>
        <w:t>it”</w:t>
      </w:r>
      <w:r w:rsidR="00983494" w:rsidRPr="00F42896">
        <w:rPr>
          <w:rStyle w:val="FootnoteReference"/>
          <w:rFonts w:ascii="Cambria" w:hAnsi="Cambria" w:cs="Bookman Old Style"/>
          <w:color w:val="000000"/>
          <w:sz w:val="24"/>
          <w:szCs w:val="24"/>
        </w:rPr>
        <w:footnoteReference w:id="19"/>
      </w:r>
      <w:r w:rsidRPr="00F42896">
        <w:rPr>
          <w:rFonts w:ascii="Cambria" w:hAnsi="Cambria" w:cs="Bookman Old Style"/>
          <w:color w:val="000000"/>
          <w:sz w:val="24"/>
          <w:szCs w:val="24"/>
        </w:rPr>
        <w: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Prin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deschiderea acestei ceakre aduce un raport telepatic în devenire. Telepatia poate fi considerată ca un fel de auz interior, pe care to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îl avem, din când în când. De obicei, aceasta nu este mai mult decât o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tranzitorie, cel mai adesea incon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tientă. Rareori este controlată în mod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activitatea acestei ceakre transformă telepatia în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Acest nivel al auzului interior, sau raportul mintal, este total diferit de telepatia reprezentată de nivelul svadisthana, care este esen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ial astral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simbolic în formă, deseori fiind receptat ca imagini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impresii. Telepatia la nivel mintal este directă, evitând intermediarii simbolici. 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iunea întâlne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iunea. Fuzionarea gândurilor poate fi instantanee,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 cum s-a întâmplat cu Alice Bailey, copista Tibetanului. Unirea lor – gândurile lui receptate prin mintea 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înregistrate în detaliu – a produs o colec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uria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ă de literatură ezoterică. Ea a descris procesul ca formă a unei dictări auzite lăuntric. De la început, ea 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tiut că se află în contact cu o minte </w:t>
      </w:r>
      <w:r w:rsidRPr="00F42896">
        <w:rPr>
          <w:rFonts w:ascii="Cambria" w:hAnsi="Cambria" w:cs="Bookman Old Style"/>
          <w:color w:val="000000"/>
          <w:sz w:val="24"/>
          <w:szCs w:val="24"/>
        </w:rPr>
        <w:lastRenderedPageBreak/>
        <w:t>aflată în afara 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Ca mod de întâlnire, comunicarea telepatică cu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foarte evoluate este acum mai mult decât un fenomen în S.U.A. În ciuda rapidei răspândiri din ultimii ani, nu există nimic nou în domeniu, cu excep</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denumirii. Medii, mediatori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indivizi trezi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decursul timpului au fost capabili să între în contact cu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imateriale. O astfel de activitate generează invariabil fie ostilitate, fie neîncredere evidentă, iar în trecut a fost asociată unor grupuri </w:t>
      </w:r>
      <w:r w:rsidRPr="00F42896">
        <w:rPr>
          <w:rFonts w:ascii="Cambria" w:hAnsi="Cambria" w:cs="Bookman Old Style"/>
          <w:color w:val="000000"/>
          <w:sz w:val="24"/>
          <w:szCs w:val="24"/>
        </w:rPr>
        <w:lastRenderedPageBreak/>
        <w:t>ezoterice sau spiritualiste.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actuală nord-americană este total diferită. Ea este deschisă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publică. Practicienii, fără a ezita,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 să vină în contact cu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ancestrale evoluate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uneori, cu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extraterestre, ale căror mesaje afirmă constant grija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nelini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tea privind starea de ignoran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a planetei noastre.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Ar fi prea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or să considerăm acest fenomen ca o formă psihică de isterie colectivă, ca răspuns la amenin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area reală care se află acum în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planetare.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mediul de comunicare este o expresie într-o lungă istorie a contactului pe plan interior. Este imposibil de spus cât de mult este adevărat. Tibetanul a estimat că, din ceea ce pare a veni din partea mae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trilor, doar vreo două procente vin într-adevăr direct de la sursă. Mai departe, el reaminte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discipolului de necesitatea deosebirii vibra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iei propriului suflet de cea a grupului cu care el este asociat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 cea a maestrului. Vibra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este, în acest caz, cu siguran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un cuvânt cheie. Ni se reaminte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de sunet, ca de instrumentul de transmitere a vibra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totodată, de nevoia de a rafina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dezvolta calitatea auzului interior, ca mijloc de deosebire.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Când ceakrele mai înalte se deschid în interiorul grupului ca un întreg, noi ne putem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tepta la mai mult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nicidecum la o mai mică comunicare din partea nivelurilor non-fizice. Mul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oameni vor găsi astfel de concepte evident de necrezut, dacă nu, într-o oarecare măsură, ridicole.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 astfel de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este în perfect acord cu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noastră despre ceakre.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actuală nord-americană poate apărea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or ridicolă uneori, dar, în teorie, o astfel de comunicare este foarte posibilă.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Există o legătură între dezvoltarea auzului interior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procesul creativită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Arti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 se consideră deseori drept receptori familiariza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cu o anumită lungime de undă care nu le apar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câtorva scriitori constă într-un fel de dictare interioară; al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au visuri care îi inspiră. Compozitorii aud în mod constant muzica în sinea lor. Procesul creator poate fi o dominare puternică </w:t>
      </w:r>
      <w:r w:rsidRPr="00F42896">
        <w:rPr>
          <w:rFonts w:ascii="Cambria" w:hAnsi="Cambria" w:cs="Bookman Old Style"/>
          <w:color w:val="000000"/>
          <w:sz w:val="24"/>
          <w:szCs w:val="24"/>
        </w:rPr>
        <w:lastRenderedPageBreak/>
        <w:t>sau o posesiune. De cele mai multe ori, arti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 admit că se simt ca un instrument al unei puteri mai mari, care pare a fi, în toate cazurile, exterioară.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ăturile ezoterice ne spun că, atunci când ceakra gâtului este inactivă, creativitatea noastră va fi diminuată. Nu vom fi capabili să auzim în interior sau în exterior, nu putem fi originali. Cu alte cuvinte, nu mai suntem ni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medii de comunicare creatoare.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Când privim Arborele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observăm că Daath corespunde ceakrei gâtului. Daath este în mod deosebit interesant. Mult timp, nu i s-a acordat statutul deplin al unui sephirah.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cum însă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lui Daath nu era consolidată. Daath este situat deasupra abisului, în Arborele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un punct </w:t>
      </w:r>
      <w:r w:rsidRPr="00F42896">
        <w:rPr>
          <w:rFonts w:ascii="Cambria" w:hAnsi="Cambria" w:cs="Bookman Old Style"/>
          <w:color w:val="000000"/>
          <w:sz w:val="24"/>
          <w:szCs w:val="24"/>
        </w:rPr>
        <w:lastRenderedPageBreak/>
        <w:t>de plecare spre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iul interior. Numele său este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 Daath simbolizează perfect căutarea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terii, prin explorarea atât a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iului interior,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celui exterior. Tot Daath poate fi considerată ca o poartă în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sau, probabil, în imagistica actuală, o gaură neagră. Poate chiar să fie considerată ca o deschizătură a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ii spre partea opusă, negativă, a Arborelui. Acest nivel al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poate fi înspăimântător, pentru că universul cunoscut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confortul nu pot fi găsite. Este un pas în abisul necunoscutului. Cercul din interiorul yantrei pentru această ceakră este numit akasamandala, Poarta Eliberării, este locul pentru vid. Motoyama are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fricii, asociată cu pă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irea în necunoscut: „M-am găsit în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unui abis de vid absolut, am avut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unei frici cumplite, care m-a determinat să-mi doresc să nu mai practic Yoga. Deseori, am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it că ata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amentul meu pentru această lume urma să ia sfâr</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it;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încât am părăsit</w:t>
      </w:r>
      <w:r w:rsidR="00F10887" w:rsidRPr="00F42896">
        <w:rPr>
          <w:rFonts w:ascii="Cambria" w:hAnsi="Cambria" w:cs="Bookman Old Style"/>
          <w:color w:val="000000"/>
          <w:sz w:val="24"/>
          <w:szCs w:val="24"/>
        </w:rPr>
        <w:t xml:space="preserve"> această lume prin experien</w:t>
      </w:r>
      <w:r w:rsidR="00CA26DD" w:rsidRPr="00F42896">
        <w:rPr>
          <w:rFonts w:ascii="Cambria" w:hAnsi="Cambria" w:cs="Cambria"/>
          <w:color w:val="000000"/>
          <w:sz w:val="24"/>
          <w:szCs w:val="24"/>
        </w:rPr>
        <w:t>ț</w:t>
      </w:r>
      <w:r w:rsidR="00F10887" w:rsidRPr="00F42896">
        <w:rPr>
          <w:rFonts w:ascii="Cambria" w:hAnsi="Cambria" w:cs="Bookman Old Style"/>
          <w:color w:val="000000"/>
          <w:sz w:val="24"/>
          <w:szCs w:val="24"/>
        </w:rPr>
        <w:t>ă”</w:t>
      </w:r>
      <w:r w:rsidR="00F10887" w:rsidRPr="00F42896">
        <w:rPr>
          <w:rStyle w:val="FootnoteReference"/>
          <w:rFonts w:ascii="Cambria" w:hAnsi="Cambria" w:cs="Bookman Old Style"/>
          <w:color w:val="000000"/>
          <w:sz w:val="24"/>
          <w:szCs w:val="24"/>
        </w:rPr>
        <w:footnoteReference w:id="20"/>
      </w:r>
      <w:r w:rsidRPr="00F42896">
        <w:rPr>
          <w:rFonts w:ascii="Cambria" w:hAnsi="Cambria" w:cs="Bookman Old Style"/>
          <w:color w:val="000000"/>
          <w:sz w:val="24"/>
          <w:szCs w:val="24"/>
        </w:rPr>
        <w:t>. Motoyama a depă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it teama sa printr-o capitulare totală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continuat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prin aspectele pozitive ale de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teptării sale.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Se spune că activizarea acestei ceakre ar aduce capacitatea de a fi indestructibil. Aceasta conferă întreaga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elegere a Vedelor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dă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eles trecutului, prezentului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viitorului. De asemenea, conferă puteri pentru a îndura foamea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setea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treze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puterea telepatică.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Aceste puteri nu sunt atât de absurde pe cât ar putea părea la prima vedere. Puterea de a nu fi distrus nu se referă la capacitatea fizică, ci la o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iatică de ordin mai înalt. O astfel de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oferă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terea sigură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absolută, potrivit căreia </w:t>
      </w:r>
      <w:r w:rsidRPr="00F42896">
        <w:rPr>
          <w:rFonts w:ascii="Cambria" w:hAnsi="Cambria" w:cs="Bookman Old Style"/>
          <w:color w:val="000000"/>
          <w:sz w:val="24"/>
          <w:szCs w:val="24"/>
        </w:rPr>
        <w:lastRenderedPageBreak/>
        <w:t>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însă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nu poate fi distrusă sau rănită de nicio circumstan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Motoyama a avut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ie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irii din timp: „Am putut vedea trecutul, prezentul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viitorul în aceea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dimensiune, prin depă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irea distinc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dintre ele. Acum, când dau consulta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spirituale membrilor Shrine, pot vedea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lor anterioare, situa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actuală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determinările lor vi</w:t>
      </w:r>
      <w:r w:rsidR="00F10887" w:rsidRPr="00F42896">
        <w:rPr>
          <w:rFonts w:ascii="Cambria" w:hAnsi="Cambria" w:cs="Bookman Old Style"/>
          <w:color w:val="000000"/>
          <w:sz w:val="24"/>
          <w:szCs w:val="24"/>
        </w:rPr>
        <w:t>itoare, într-un flux continuu”</w:t>
      </w:r>
      <w:r w:rsidR="00F10887" w:rsidRPr="00F42896">
        <w:rPr>
          <w:rStyle w:val="FootnoteReference"/>
          <w:rFonts w:ascii="Cambria" w:hAnsi="Cambria" w:cs="Bookman Old Style"/>
          <w:color w:val="000000"/>
          <w:sz w:val="24"/>
          <w:szCs w:val="24"/>
        </w:rPr>
        <w:footnoteReference w:id="21"/>
      </w:r>
      <w:r w:rsidRPr="00F42896">
        <w:rPr>
          <w:rFonts w:ascii="Cambria" w:hAnsi="Cambria" w:cs="Bookman Old Style"/>
          <w:color w:val="000000"/>
          <w:sz w:val="24"/>
          <w:szCs w:val="24"/>
        </w:rPr>
        <w: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Ceakra vishuddi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ionează în legătură cu al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doi centri minori: lalana – la baza orificiului nazal –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bindu vishargha – în vârful creierului, spre ceafă. Călugării hindu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sunt de obicei ra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 cap, cu excep</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unui mic smoc de păr, care marchează această zonă. Numele înseamnă „căderea picăturilor”. Ceakra sahasrara secretă picături, descrise ca nectar, ce se adună în interiorul bindu. Acestea trec apoi în lalana, la baza orificiului </w:t>
      </w:r>
      <w:r w:rsidRPr="00F42896">
        <w:rPr>
          <w:rFonts w:ascii="Cambria" w:hAnsi="Cambria" w:cs="Bookman Old Style"/>
          <w:color w:val="000000"/>
          <w:sz w:val="24"/>
          <w:szCs w:val="24"/>
        </w:rPr>
        <w:lastRenderedPageBreak/>
        <w:t xml:space="preserve">nazal. Dacă vishuddi a fost trezită, picăturile se purifică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au puterea de a reîntineri trupul. Când nectarul divin este purificat, atunci controlul metabolic extraordinar devine o posibilitate. Yoghinii erau îngropa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trecut timp de patruzeci de zile, pentru a fi se testa capacitatea de a supravie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ui. În pregătirea acestui proces, tendonul de sub limbă este separat gradat, în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fel încât limba să fie îndoită înapoi în epiglotă, pentru a asigura pasajul respirator. Aceasta stimulează lalana în mod direct, pentru a secreta mai mult nectar, care curge spre vishuddi, de unde este distribuit în întregul corp.</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Într-un institut din Tokyo, această ipoteză a fost verificată într-o serie de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care au confirmat rela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între trezirea vishuddi, centrii lalana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bindu, î</w:t>
      </w:r>
      <w:r w:rsidR="00F10887" w:rsidRPr="00F42896">
        <w:rPr>
          <w:rFonts w:ascii="Cambria" w:hAnsi="Cambria" w:cs="Bookman Old Style"/>
          <w:color w:val="000000"/>
          <w:sz w:val="24"/>
          <w:szCs w:val="24"/>
        </w:rPr>
        <w:t>n probleme de control metabolic</w:t>
      </w:r>
      <w:r w:rsidR="00F10887" w:rsidRPr="00F42896">
        <w:rPr>
          <w:rStyle w:val="FootnoteReference"/>
          <w:rFonts w:ascii="Cambria" w:hAnsi="Cambria" w:cs="Bookman Old Style"/>
          <w:color w:val="000000"/>
          <w:sz w:val="24"/>
          <w:szCs w:val="24"/>
        </w:rPr>
        <w:footnoteReference w:id="22"/>
      </w:r>
      <w:r w:rsidRPr="00F42896">
        <w:rPr>
          <w:rFonts w:ascii="Cambria" w:hAnsi="Cambria" w:cs="Bookman Old Style"/>
          <w:color w:val="000000"/>
          <w:sz w:val="24"/>
          <w:szCs w:val="24"/>
        </w:rPr>
        <w: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Inteligen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acestui nivel este simbolizată de Sadasiva, sub forma unui androgin. Jumătate din corpul său este alb ca zăpada, jumătatea cealaltă este aurie. Numele lui semnifică binefăcătorul ve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nic. El are cinci fe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cu trei ochi pe fiecare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zece 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Poartă o ghirlandă de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erpi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este îmbrăcat în piele de tigru. El poartă nouă elemente: un 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 (pasa), o nuia (ankusa), marele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arpe (nagendra), un trident (sula), o flacără (dahana), un clopot (ghanta), un sceptru de diamant (vajra), o sabie (khadga)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o secure de război </w:t>
      </w:r>
      <w:r w:rsidRPr="00F42896">
        <w:rPr>
          <w:rFonts w:ascii="Cambria" w:hAnsi="Cambria" w:cs="Bookman Old Style"/>
          <w:color w:val="000000"/>
          <w:sz w:val="24"/>
          <w:szCs w:val="24"/>
        </w:rPr>
        <w:lastRenderedPageBreak/>
        <w:t>(tanka). El face gestul abhayamudra, care înlătură spaima. 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ul ne reaminte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pericolele de a cădea în păcatul mândriei spirituale, nuiaua ne arată că este nevoie de efort continuu. Regele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arpe simbolizează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elepciunea, tridentul, unitatea dintre trupurile fizic, eteric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cauzal. Flacăra reprezintă focurile lui Kundalini. Clopotul simbolizează calitatea auzului interior. Sceptrul de diamant simbolizează indestructibilitatea. Sabia reprezintă calitatea necesară de a deosebi, iar securea de război serve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pentru a înlătura aspectele îmbătrânite ale sinelui.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Shakti Sakini este îmbrăcată în galben. Ea are forma luminii însă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Ea este un aspect a lui Gauri, mama universului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cealaltă jumătate a trupului lui Shiva. Semnul androginului, pe care l-am găsit aici, este interesant. Numele zeului asociate lui Daath sunt Iehova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Elohim. Ambele nume sunt traduse prin Dumnezeu. Elohim este titlul lui Dumnezeu în Geneză. Este un substantiv feminin, cu un sufix de masculin plural. O traducere aproximativă a lui Elohim ar putea fi „zei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zei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sau „Dumnezeu” care este atât feminin,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masculin. Atât sistemele orientale,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cele occidentale arată că, la </w:t>
      </w:r>
      <w:r w:rsidRPr="00F42896">
        <w:rPr>
          <w:rFonts w:ascii="Cambria" w:hAnsi="Cambria" w:cs="Bookman Old Style"/>
          <w:color w:val="000000"/>
          <w:sz w:val="24"/>
          <w:szCs w:val="24"/>
        </w:rPr>
        <w:lastRenderedPageBreak/>
        <w:t>acest nivel, polarită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nu sunt decât manifestări ale aceleia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Sakini poartă un arc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săgeată, un lan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 nuia. Ea are cinci fe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patru mâini. Animalul asociat cu această ceakră este elefantul, alb ca luna, Airavata, care îl duce pe zeul Indra. Am întâlnit acest animal mai întâi la ceakra bazei, purtând un guler negru, pentru a indica robia. Acum, gulerul a fost scos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sclavia a fost transformată în favoare.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Când această ceakră este deschisă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echilibrată, puterile de comunicare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creativitate devin viabile, adăugând o nouă dimensiune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elegerii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noastre.</w:t>
      </w:r>
    </w:p>
    <w:p w:rsidR="00BF14E8" w:rsidRPr="00F42896" w:rsidRDefault="00BF14E8">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BF14E8">
      <w:pPr>
        <w:pStyle w:val="Heading3"/>
        <w:rPr>
          <w:rFonts w:ascii="Cambria" w:hAnsi="Cambria"/>
          <w:sz w:val="24"/>
          <w:szCs w:val="24"/>
        </w:rPr>
      </w:pPr>
      <w:bookmarkStart w:id="66" w:name="bookmark65"/>
      <w:bookmarkEnd w:id="66"/>
      <w:r w:rsidRPr="00F42896">
        <w:rPr>
          <w:rFonts w:ascii="Cambria" w:hAnsi="Cambria"/>
          <w:sz w:val="24"/>
          <w:szCs w:val="24"/>
        </w:rPr>
        <w:t>Exerci</w:t>
      </w:r>
      <w:r w:rsidR="00CA26DD" w:rsidRPr="00F42896">
        <w:rPr>
          <w:rFonts w:ascii="Cambria" w:hAnsi="Cambria" w:cs="Cambria"/>
          <w:sz w:val="24"/>
          <w:szCs w:val="24"/>
        </w:rPr>
        <w:t>ț</w:t>
      </w:r>
      <w:r w:rsidRPr="00F42896">
        <w:rPr>
          <w:rFonts w:ascii="Cambria" w:hAnsi="Cambria"/>
          <w:sz w:val="24"/>
          <w:szCs w:val="24"/>
        </w:rPr>
        <w:t>ii orientative</w:t>
      </w:r>
    </w:p>
    <w:p w:rsidR="000E78E1" w:rsidRPr="00F42896" w:rsidRDefault="00BF14E8" w:rsidP="00BF14E8">
      <w:pPr>
        <w:widowControl w:val="0"/>
        <w:tabs>
          <w:tab w:val="left" w:pos="34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rPr>
        <w:t xml:space="preserve">1. </w:t>
      </w:r>
      <w:r w:rsidR="000E78E1" w:rsidRPr="00F42896">
        <w:rPr>
          <w:rFonts w:ascii="Cambria" w:hAnsi="Cambria" w:cs="Bookman Old Style"/>
          <w:color w:val="000000"/>
          <w:sz w:val="24"/>
          <w:szCs w:val="24"/>
        </w:rPr>
        <w:t>Cerceta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propriile puteri de comunicare, reflectând la ce spune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cum spune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w:t>
      </w:r>
    </w:p>
    <w:p w:rsidR="000E78E1" w:rsidRPr="00F42896" w:rsidRDefault="00BF14E8" w:rsidP="00BF14E8">
      <w:pPr>
        <w:widowControl w:val="0"/>
        <w:tabs>
          <w:tab w:val="left" w:pos="33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rPr>
        <w:t xml:space="preserve">2. </w:t>
      </w:r>
      <w:r w:rsidR="000E78E1" w:rsidRPr="00F42896">
        <w:rPr>
          <w:rFonts w:ascii="Cambria" w:hAnsi="Cambria" w:cs="Bookman Old Style"/>
          <w:color w:val="000000"/>
          <w:sz w:val="24"/>
          <w:szCs w:val="24"/>
        </w:rPr>
        <w:t>Medita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la elementul akasa.</w:t>
      </w:r>
    </w:p>
    <w:p w:rsidR="00BF14E8" w:rsidRPr="00F42896" w:rsidRDefault="00BF14E8" w:rsidP="00BF14E8">
      <w:pPr>
        <w:widowControl w:val="0"/>
        <w:tabs>
          <w:tab w:val="left" w:pos="339"/>
        </w:tabs>
        <w:autoSpaceDE w:val="0"/>
        <w:autoSpaceDN w:val="0"/>
        <w:adjustRightInd w:val="0"/>
        <w:spacing w:after="0" w:line="240" w:lineRule="auto"/>
        <w:jc w:val="both"/>
        <w:rPr>
          <w:rFonts w:ascii="Cambria" w:hAnsi="Cambria" w:cs="Bookman Old Style"/>
          <w:color w:val="000000"/>
          <w:sz w:val="24"/>
          <w:szCs w:val="24"/>
        </w:rPr>
      </w:pPr>
    </w:p>
    <w:p w:rsidR="000E78E1" w:rsidRPr="00F42896" w:rsidRDefault="000E78E1" w:rsidP="00BF14E8">
      <w:pPr>
        <w:pStyle w:val="Heading3"/>
        <w:rPr>
          <w:rFonts w:ascii="Cambria" w:hAnsi="Cambria"/>
          <w:sz w:val="24"/>
          <w:szCs w:val="24"/>
        </w:rPr>
      </w:pPr>
      <w:bookmarkStart w:id="67" w:name="bookmark66"/>
      <w:bookmarkEnd w:id="67"/>
      <w:r w:rsidRPr="00F42896">
        <w:rPr>
          <w:rFonts w:ascii="Cambria" w:hAnsi="Cambria"/>
          <w:sz w:val="24"/>
          <w:szCs w:val="24"/>
        </w:rPr>
        <w:lastRenderedPageBreak/>
        <w:t>Asane</w:t>
      </w:r>
    </w:p>
    <w:p w:rsidR="000E78E1" w:rsidRPr="00F42896" w:rsidRDefault="00BF14E8" w:rsidP="00BF14E8">
      <w:pPr>
        <w:keepNext/>
        <w:keepLines/>
        <w:widowControl w:val="0"/>
        <w:tabs>
          <w:tab w:val="left" w:pos="363"/>
        </w:tabs>
        <w:autoSpaceDE w:val="0"/>
        <w:autoSpaceDN w:val="0"/>
        <w:adjustRightInd w:val="0"/>
        <w:spacing w:after="0" w:line="240" w:lineRule="auto"/>
        <w:jc w:val="both"/>
        <w:outlineLvl w:val="2"/>
        <w:rPr>
          <w:rFonts w:ascii="Cambria" w:hAnsi="Cambria" w:cs="Bookman Old Style"/>
          <w:color w:val="000000"/>
          <w:sz w:val="24"/>
          <w:szCs w:val="24"/>
        </w:rPr>
      </w:pPr>
      <w:bookmarkStart w:id="68" w:name="bookmark67"/>
      <w:bookmarkEnd w:id="68"/>
      <w:r w:rsidRPr="00F42896">
        <w:rPr>
          <w:rFonts w:ascii="Cambria" w:hAnsi="Cambria" w:cs="Bookman Old Style"/>
          <w:color w:val="000000"/>
          <w:sz w:val="24"/>
          <w:szCs w:val="24"/>
        </w:rPr>
        <w:t xml:space="preserve">1. </w:t>
      </w:r>
      <w:r w:rsidR="000E78E1" w:rsidRPr="00F42896">
        <w:rPr>
          <w:rFonts w:ascii="Cambria" w:hAnsi="Cambria" w:cs="Bookman Old Style"/>
          <w:color w:val="000000"/>
          <w:sz w:val="24"/>
          <w:szCs w:val="24"/>
        </w:rPr>
        <w:t>Dintr-o parte în alta</w:t>
      </w:r>
    </w:p>
    <w:p w:rsidR="000E78E1" w:rsidRPr="00F42896" w:rsidRDefault="00F10887" w:rsidP="00BF14E8">
      <w:pPr>
        <w:widowControl w:val="0"/>
        <w:tabs>
          <w:tab w:val="left" w:pos="33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rPr>
        <w:t>1. Î</w:t>
      </w:r>
      <w:r w:rsidR="000E78E1" w:rsidRPr="00F42896">
        <w:rPr>
          <w:rFonts w:ascii="Cambria" w:hAnsi="Cambria" w:cs="Bookman Old Style"/>
          <w:color w:val="000000"/>
          <w:sz w:val="24"/>
          <w:szCs w:val="24"/>
        </w:rPr>
        <w:t>ntinde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confortabil pe spate; 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adânc.</w:t>
      </w:r>
    </w:p>
    <w:p w:rsidR="000E78E1" w:rsidRPr="00F42896" w:rsidRDefault="00BF14E8" w:rsidP="00BF14E8">
      <w:pPr>
        <w:widowControl w:val="0"/>
        <w:tabs>
          <w:tab w:val="left" w:pos="34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rPr>
        <w:t xml:space="preserve">2. </w:t>
      </w:r>
      <w:r w:rsidR="000E78E1" w:rsidRPr="00F42896">
        <w:rPr>
          <w:rFonts w:ascii="Cambria" w:hAnsi="Cambria" w:cs="Bookman Old Style"/>
          <w:color w:val="000000"/>
          <w:sz w:val="24"/>
          <w:szCs w:val="24"/>
        </w:rPr>
        <w:t>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întoarce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încet capul spre stânga.</w:t>
      </w:r>
    </w:p>
    <w:p w:rsidR="000E78E1" w:rsidRPr="00F42896" w:rsidRDefault="00BF14E8" w:rsidP="00BF14E8">
      <w:pPr>
        <w:widowControl w:val="0"/>
        <w:tabs>
          <w:tab w:val="left" w:pos="34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rPr>
        <w:t xml:space="preserve">3. </w:t>
      </w:r>
      <w:r w:rsidR="000E78E1" w:rsidRPr="00F42896">
        <w:rPr>
          <w:rFonts w:ascii="Cambria" w:hAnsi="Cambria" w:cs="Bookman Old Style"/>
          <w:color w:val="000000"/>
          <w:sz w:val="24"/>
          <w:szCs w:val="24"/>
        </w:rPr>
        <w:t>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când reîntoarce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capul spre centru.</w:t>
      </w:r>
    </w:p>
    <w:p w:rsidR="000E78E1" w:rsidRPr="00F42896" w:rsidRDefault="00BF14E8" w:rsidP="00BF14E8">
      <w:pPr>
        <w:widowControl w:val="0"/>
        <w:tabs>
          <w:tab w:val="left" w:pos="34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rPr>
        <w:t xml:space="preserve">4. </w:t>
      </w:r>
      <w:r w:rsidR="000E78E1" w:rsidRPr="00F42896">
        <w:rPr>
          <w:rFonts w:ascii="Cambria" w:hAnsi="Cambria" w:cs="Bookman Old Style"/>
          <w:color w:val="000000"/>
          <w:sz w:val="24"/>
          <w:szCs w:val="24"/>
        </w:rPr>
        <w:t>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când vă întoarce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capul spre dreapta.</w:t>
      </w:r>
    </w:p>
    <w:p w:rsidR="000E78E1" w:rsidRPr="00F42896" w:rsidRDefault="00BF14E8" w:rsidP="00BF14E8">
      <w:pPr>
        <w:widowControl w:val="0"/>
        <w:tabs>
          <w:tab w:val="left" w:pos="34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rPr>
        <w:t xml:space="preserve">5. </w:t>
      </w:r>
      <w:r w:rsidR="000E78E1" w:rsidRPr="00F42896">
        <w:rPr>
          <w:rFonts w:ascii="Cambria" w:hAnsi="Cambria" w:cs="Bookman Old Style"/>
          <w:color w:val="000000"/>
          <w:sz w:val="24"/>
          <w:szCs w:val="24"/>
        </w:rPr>
        <w:t>Continua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acest exerci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iu timp de un minut, întinde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u</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or gâtul dintr-o parte în alta.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Acest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 simplu face gâtul flexibil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stimulează glanda tiroidă.</w:t>
      </w:r>
    </w:p>
    <w:p w:rsidR="00BF14E8" w:rsidRPr="00F42896" w:rsidRDefault="00BF14E8">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BF14E8" w:rsidP="00BF14E8">
      <w:pPr>
        <w:keepNext/>
        <w:keepLines/>
        <w:widowControl w:val="0"/>
        <w:tabs>
          <w:tab w:val="left" w:pos="373"/>
        </w:tabs>
        <w:autoSpaceDE w:val="0"/>
        <w:autoSpaceDN w:val="0"/>
        <w:adjustRightInd w:val="0"/>
        <w:spacing w:after="0" w:line="240" w:lineRule="auto"/>
        <w:jc w:val="both"/>
        <w:outlineLvl w:val="2"/>
        <w:rPr>
          <w:rFonts w:ascii="Cambria" w:hAnsi="Cambria" w:cs="Bookman Old Style"/>
          <w:color w:val="000000"/>
          <w:sz w:val="24"/>
          <w:szCs w:val="24"/>
        </w:rPr>
      </w:pPr>
      <w:bookmarkStart w:id="69" w:name="bookmark68"/>
      <w:bookmarkEnd w:id="69"/>
      <w:r w:rsidRPr="00F42896">
        <w:rPr>
          <w:rFonts w:ascii="Cambria" w:hAnsi="Cambria" w:cs="Bookman Old Style"/>
          <w:color w:val="000000"/>
          <w:sz w:val="24"/>
          <w:szCs w:val="24"/>
        </w:rPr>
        <w:t xml:space="preserve">2. </w:t>
      </w:r>
      <w:r w:rsidR="000E78E1" w:rsidRPr="00F42896">
        <w:rPr>
          <w:rFonts w:ascii="Cambria" w:hAnsi="Cambria" w:cs="Bookman Old Style"/>
          <w:color w:val="000000"/>
          <w:sz w:val="24"/>
          <w:szCs w:val="24"/>
        </w:rPr>
        <w:t>Podul</w:t>
      </w:r>
    </w:p>
    <w:p w:rsidR="000E78E1" w:rsidRPr="00F42896" w:rsidRDefault="00BF14E8" w:rsidP="00BF14E8">
      <w:pPr>
        <w:widowControl w:val="0"/>
        <w:tabs>
          <w:tab w:val="left" w:pos="34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rPr>
        <w:t xml:space="preserve">1. </w:t>
      </w:r>
      <w:r w:rsidRPr="00F42896">
        <w:rPr>
          <w:rFonts w:ascii="Cambria" w:hAnsi="Cambria" w:cs="Bookman Old Style"/>
          <w:color w:val="000000"/>
          <w:sz w:val="24"/>
          <w:szCs w:val="24"/>
          <w:lang w:val="ro-RO"/>
        </w:rPr>
        <w:t>Î</w:t>
      </w:r>
      <w:r w:rsidR="000E78E1" w:rsidRPr="00F42896">
        <w:rPr>
          <w:rFonts w:ascii="Cambria" w:hAnsi="Cambria" w:cs="Bookman Old Style"/>
          <w:color w:val="000000"/>
          <w:sz w:val="24"/>
          <w:szCs w:val="24"/>
        </w:rPr>
        <w:t>ntinde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confortabil pe spate, cu picioarele îndoite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 xml:space="preserve">i cu tălpile lipite de podea; </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mâinile pe lângă trup.</w:t>
      </w:r>
    </w:p>
    <w:p w:rsidR="000E78E1" w:rsidRPr="00F42896" w:rsidRDefault="00BF14E8" w:rsidP="00BF14E8">
      <w:pPr>
        <w:widowControl w:val="0"/>
        <w:tabs>
          <w:tab w:val="left" w:pos="34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aducându-vă bra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ele în sus deasupra capului, apoi lăsa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i-le pe podea, în spate.</w:t>
      </w:r>
    </w:p>
    <w:p w:rsidR="000E78E1" w:rsidRPr="00F42896" w:rsidRDefault="00BF14E8" w:rsidP="00BF14E8">
      <w:pPr>
        <w:widowControl w:val="0"/>
        <w:tabs>
          <w:tab w:val="left" w:pos="34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Ridica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pelvisul în sus.</w:t>
      </w:r>
    </w:p>
    <w:p w:rsidR="000E78E1" w:rsidRPr="00F42896" w:rsidRDefault="00BF14E8" w:rsidP="00BF14E8">
      <w:pPr>
        <w:widowControl w:val="0"/>
        <w:tabs>
          <w:tab w:val="left" w:pos="34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4. </w:t>
      </w:r>
      <w:r w:rsidR="000E78E1" w:rsidRPr="00F42896">
        <w:rPr>
          <w:rFonts w:ascii="Cambria" w:hAnsi="Cambria" w:cs="Bookman Old Style"/>
          <w:color w:val="000000"/>
          <w:sz w:val="24"/>
          <w:szCs w:val="24"/>
        </w:rPr>
        <w:t>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lăsa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corpul în jos în pozi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ia de început.</w:t>
      </w:r>
    </w:p>
    <w:p w:rsidR="000E78E1" w:rsidRPr="00F42896" w:rsidRDefault="00BF14E8" w:rsidP="00BF14E8">
      <w:pPr>
        <w:widowControl w:val="0"/>
        <w:tabs>
          <w:tab w:val="left" w:pos="34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5. </w:t>
      </w:r>
      <w:r w:rsidR="000E78E1" w:rsidRPr="00F42896">
        <w:rPr>
          <w:rFonts w:ascii="Cambria" w:hAnsi="Cambria" w:cs="Bookman Old Style"/>
          <w:color w:val="000000"/>
          <w:sz w:val="24"/>
          <w:szCs w:val="24"/>
        </w:rPr>
        <w:t>Face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exerci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iul timp de un minut.</w:t>
      </w:r>
    </w:p>
    <w:p w:rsidR="00BF14E8" w:rsidRPr="00F42896" w:rsidRDefault="00BF14E8" w:rsidP="00BF14E8">
      <w:pPr>
        <w:widowControl w:val="0"/>
        <w:tabs>
          <w:tab w:val="left" w:pos="344"/>
        </w:tabs>
        <w:autoSpaceDE w:val="0"/>
        <w:autoSpaceDN w:val="0"/>
        <w:adjustRightInd w:val="0"/>
        <w:spacing w:after="0" w:line="240" w:lineRule="auto"/>
        <w:jc w:val="both"/>
        <w:rPr>
          <w:rFonts w:ascii="Cambria" w:hAnsi="Cambria" w:cs="Bookman Old Style"/>
          <w:color w:val="000000"/>
          <w:sz w:val="24"/>
          <w:szCs w:val="24"/>
        </w:rPr>
      </w:pPr>
    </w:p>
    <w:p w:rsidR="000E78E1" w:rsidRPr="00F42896" w:rsidRDefault="0018240C" w:rsidP="00BF14E8">
      <w:pPr>
        <w:widowControl w:val="0"/>
        <w:autoSpaceDE w:val="0"/>
        <w:autoSpaceDN w:val="0"/>
        <w:adjustRightInd w:val="0"/>
        <w:spacing w:after="0" w:line="240" w:lineRule="auto"/>
        <w:ind w:firstLine="282"/>
        <w:jc w:val="center"/>
        <w:rPr>
          <w:rFonts w:ascii="Cambria" w:hAnsi="Cambria" w:cs="Arial"/>
          <w:sz w:val="24"/>
          <w:szCs w:val="24"/>
        </w:rPr>
      </w:pPr>
      <w:r w:rsidRPr="00F42896">
        <w:rPr>
          <w:rFonts w:ascii="Cambria" w:hAnsi="Cambria" w:cs="Arial"/>
          <w:noProof/>
          <w:sz w:val="24"/>
          <w:szCs w:val="24"/>
        </w:rPr>
        <w:lastRenderedPageBreak/>
        <w:drawing>
          <wp:inline distT="0" distB="0" distL="0" distR="0">
            <wp:extent cx="3943350" cy="3952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3350" cy="3952875"/>
                    </a:xfrm>
                    <a:prstGeom prst="rect">
                      <a:avLst/>
                    </a:prstGeom>
                    <a:noFill/>
                    <a:ln>
                      <a:noFill/>
                    </a:ln>
                  </pic:spPr>
                </pic:pic>
              </a:graphicData>
            </a:graphic>
          </wp:inline>
        </w:drawing>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BF14E8" w:rsidP="00BF14E8">
      <w:pPr>
        <w:keepNext/>
        <w:keepLines/>
        <w:widowControl w:val="0"/>
        <w:tabs>
          <w:tab w:val="left" w:pos="378"/>
        </w:tabs>
        <w:autoSpaceDE w:val="0"/>
        <w:autoSpaceDN w:val="0"/>
        <w:adjustRightInd w:val="0"/>
        <w:spacing w:after="0" w:line="240" w:lineRule="auto"/>
        <w:jc w:val="both"/>
        <w:outlineLvl w:val="3"/>
        <w:rPr>
          <w:rFonts w:ascii="Cambria" w:hAnsi="Cambria" w:cs="Bookman Old Style"/>
          <w:color w:val="000000"/>
          <w:sz w:val="24"/>
          <w:szCs w:val="24"/>
        </w:rPr>
      </w:pPr>
      <w:bookmarkStart w:id="70" w:name="bookmark69"/>
      <w:bookmarkEnd w:id="70"/>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Stând pe umeri</w:t>
      </w:r>
    </w:p>
    <w:p w:rsidR="000E78E1" w:rsidRPr="00F42896" w:rsidRDefault="00BF14E8" w:rsidP="00BF14E8">
      <w:pPr>
        <w:widowControl w:val="0"/>
        <w:tabs>
          <w:tab w:val="left" w:pos="346"/>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1. Î</w:t>
      </w:r>
      <w:r w:rsidR="000E78E1" w:rsidRPr="00F42896">
        <w:rPr>
          <w:rFonts w:ascii="Cambria" w:hAnsi="Cambria" w:cs="Bookman Old Style"/>
          <w:color w:val="000000"/>
          <w:sz w:val="24"/>
          <w:szCs w:val="24"/>
        </w:rPr>
        <w:t>ntinde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pe spate; 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îndoi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genunchii înspre piept.</w:t>
      </w:r>
    </w:p>
    <w:p w:rsidR="000E78E1" w:rsidRPr="00F42896" w:rsidRDefault="00BF14E8" w:rsidP="00BF14E8">
      <w:pPr>
        <w:widowControl w:val="0"/>
        <w:tabs>
          <w:tab w:val="left" w:pos="346"/>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ridica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picioarele în sus, în 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a fel încât să vă ridica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oldurile de pe podea.</w:t>
      </w:r>
    </w:p>
    <w:p w:rsidR="000E78E1" w:rsidRPr="00F42896" w:rsidRDefault="00BF14E8" w:rsidP="00BF14E8">
      <w:pPr>
        <w:widowControl w:val="0"/>
        <w:tabs>
          <w:tab w:val="left" w:pos="346"/>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Folosi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mâinile pentru a vă sprijini bazinul.</w:t>
      </w:r>
    </w:p>
    <w:p w:rsidR="000E78E1" w:rsidRPr="00F42896" w:rsidRDefault="00BF14E8" w:rsidP="00BF14E8">
      <w:pPr>
        <w:widowControl w:val="0"/>
        <w:tabs>
          <w:tab w:val="left" w:pos="346"/>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4. Î</w:t>
      </w:r>
      <w:r w:rsidR="000E78E1" w:rsidRPr="00F42896">
        <w:rPr>
          <w:rFonts w:ascii="Cambria" w:hAnsi="Cambria" w:cs="Bookman Old Style"/>
          <w:color w:val="000000"/>
          <w:sz w:val="24"/>
          <w:szCs w:val="24"/>
        </w:rPr>
        <w:t>ndrepta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picioarele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spatele cât mai mult posibil.</w:t>
      </w:r>
    </w:p>
    <w:p w:rsidR="000E78E1" w:rsidRPr="00F42896" w:rsidRDefault="00BF14E8" w:rsidP="00BF14E8">
      <w:pPr>
        <w:widowControl w:val="0"/>
        <w:tabs>
          <w:tab w:val="left" w:pos="346"/>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5. Î</w:t>
      </w:r>
      <w:r w:rsidR="000E78E1" w:rsidRPr="00F42896">
        <w:rPr>
          <w:rFonts w:ascii="Cambria" w:hAnsi="Cambria" w:cs="Bookman Old Style"/>
          <w:color w:val="000000"/>
          <w:sz w:val="24"/>
          <w:szCs w:val="24"/>
        </w:rPr>
        <w:t>ncepe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respira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ia lungă, adâncă.</w:t>
      </w:r>
    </w:p>
    <w:p w:rsidR="000E78E1" w:rsidRPr="00F42896" w:rsidRDefault="0018240C" w:rsidP="00BF14E8">
      <w:pPr>
        <w:widowControl w:val="0"/>
        <w:autoSpaceDE w:val="0"/>
        <w:autoSpaceDN w:val="0"/>
        <w:adjustRightInd w:val="0"/>
        <w:spacing w:after="0" w:line="240" w:lineRule="auto"/>
        <w:ind w:firstLine="282"/>
        <w:jc w:val="center"/>
        <w:rPr>
          <w:rFonts w:ascii="Cambria" w:hAnsi="Cambria" w:cs="Arial"/>
          <w:sz w:val="24"/>
          <w:szCs w:val="24"/>
        </w:rPr>
      </w:pPr>
      <w:r w:rsidRPr="00F42896">
        <w:rPr>
          <w:rFonts w:ascii="Cambria" w:hAnsi="Cambria" w:cs="Arial"/>
          <w:noProof/>
          <w:sz w:val="24"/>
          <w:szCs w:val="24"/>
        </w:rPr>
        <w:lastRenderedPageBreak/>
        <w:drawing>
          <wp:inline distT="0" distB="0" distL="0" distR="0">
            <wp:extent cx="2847975" cy="5686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7975" cy="5686425"/>
                    </a:xfrm>
                    <a:prstGeom prst="rect">
                      <a:avLst/>
                    </a:prstGeom>
                    <a:noFill/>
                    <a:ln>
                      <a:noFill/>
                    </a:ln>
                  </pic:spPr>
                </pic:pic>
              </a:graphicData>
            </a:graphic>
          </wp:inline>
        </w:drawing>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Această asana provoacă schimbări subtile în fluxul pranei în trup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facilitează fluxul de la manipura la vishuddi. De asemenea, este o importantă pozi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pentru transferarea energiilor sexuale de la dimensiunile joase la cele înalte. Această asana nu poate fi realizată în timpul ciclului menstrual. Trebuie să existe un sprijin sigur, ori o pătură împăturită, plasată sub umeri în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fel, încât gâtul să fie pu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 mai jos decât umerii, înainte de pozi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ială. </w:t>
      </w:r>
      <w:r w:rsidRPr="00F42896">
        <w:rPr>
          <w:rFonts w:ascii="Cambria" w:hAnsi="Cambria" w:cs="Bookman Old Style"/>
          <w:color w:val="000000"/>
          <w:sz w:val="24"/>
          <w:szCs w:val="24"/>
        </w:rPr>
        <w:lastRenderedPageBreak/>
        <w:t>Aceasta previne contrac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gâtului în timpul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iului.</w:t>
      </w:r>
    </w:p>
    <w:p w:rsidR="00BF14E8" w:rsidRPr="00F42896" w:rsidRDefault="00BF14E8">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BF14E8">
      <w:pPr>
        <w:pStyle w:val="Heading3"/>
        <w:rPr>
          <w:rFonts w:ascii="Cambria" w:hAnsi="Cambria"/>
          <w:sz w:val="24"/>
          <w:szCs w:val="24"/>
        </w:rPr>
      </w:pPr>
      <w:bookmarkStart w:id="71" w:name="bookmark70"/>
      <w:bookmarkEnd w:id="71"/>
      <w:r w:rsidRPr="00F42896">
        <w:rPr>
          <w:rFonts w:ascii="Cambria" w:hAnsi="Cambria"/>
          <w:sz w:val="24"/>
          <w:szCs w:val="24"/>
        </w:rPr>
        <w:t>Trezirea bindu-visharga</w:t>
      </w:r>
    </w:p>
    <w:p w:rsidR="000E78E1" w:rsidRPr="00F42896" w:rsidRDefault="00BF14E8" w:rsidP="00BF14E8">
      <w:pPr>
        <w:widowControl w:val="0"/>
        <w:tabs>
          <w:tab w:val="left" w:pos="302"/>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într-o pozi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 meditativă, cu ochii închi</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w:t>
      </w:r>
    </w:p>
    <w:p w:rsidR="000E78E1" w:rsidRPr="00F42896" w:rsidRDefault="00BF14E8" w:rsidP="00BF14E8">
      <w:pPr>
        <w:widowControl w:val="0"/>
        <w:tabs>
          <w:tab w:val="left" w:pos="302"/>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Fi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con</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tient</w:t>
      </w:r>
      <w:r w:rsidRPr="00F42896">
        <w:rPr>
          <w:rFonts w:ascii="Cambria" w:hAnsi="Cambria" w:cs="Bookman Old Style"/>
          <w:color w:val="000000"/>
          <w:sz w:val="24"/>
          <w:szCs w:val="24"/>
        </w:rPr>
        <w:t>(ă)</w:t>
      </w:r>
      <w:r w:rsidR="000E78E1" w:rsidRPr="00F42896">
        <w:rPr>
          <w:rFonts w:ascii="Cambria" w:hAnsi="Cambria" w:cs="Bookman Old Style"/>
          <w:color w:val="000000"/>
          <w:sz w:val="24"/>
          <w:szCs w:val="24"/>
        </w:rPr>
        <w:t xml:space="preserve"> de respira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ia naturală, timp de două minute.</w:t>
      </w:r>
    </w:p>
    <w:p w:rsidR="000E78E1" w:rsidRPr="00F42896" w:rsidRDefault="00BF14E8" w:rsidP="00BF14E8">
      <w:pPr>
        <w:widowControl w:val="0"/>
        <w:tabs>
          <w:tab w:val="left" w:pos="302"/>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Folosi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mantra „so ham”. Repeta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„so” când 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„ham” când 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Plasa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sunetul în gât.</w:t>
      </w:r>
    </w:p>
    <w:p w:rsidR="000E78E1" w:rsidRPr="00F42896" w:rsidRDefault="00BF14E8" w:rsidP="00BF14E8">
      <w:pPr>
        <w:widowControl w:val="0"/>
        <w:tabs>
          <w:tab w:val="left" w:pos="302"/>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4. </w:t>
      </w:r>
      <w:r w:rsidR="000E78E1" w:rsidRPr="00F42896">
        <w:rPr>
          <w:rFonts w:ascii="Cambria" w:hAnsi="Cambria" w:cs="Bookman Old Style"/>
          <w:color w:val="000000"/>
          <w:sz w:val="24"/>
          <w:szCs w:val="24"/>
        </w:rPr>
        <w:t>Men</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con</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tient respira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ia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mantra împreună, într-un ritm continuu.</w:t>
      </w:r>
    </w:p>
    <w:p w:rsidR="000E78E1" w:rsidRPr="00F42896" w:rsidRDefault="00BF14E8" w:rsidP="00BF14E8">
      <w:pPr>
        <w:widowControl w:val="0"/>
        <w:tabs>
          <w:tab w:val="left" w:pos="302"/>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5. </w:t>
      </w:r>
      <w:r w:rsidR="000E78E1" w:rsidRPr="00F42896">
        <w:rPr>
          <w:rFonts w:ascii="Cambria" w:hAnsi="Cambria" w:cs="Bookman Old Style"/>
          <w:color w:val="000000"/>
          <w:sz w:val="24"/>
          <w:szCs w:val="24"/>
        </w:rPr>
        <w:t>Plasa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mantra într-o linie dreaptă între gât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un punct la cre</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tetul capului spre spate.</w:t>
      </w:r>
    </w:p>
    <w:p w:rsidR="000E78E1" w:rsidRPr="00F42896" w:rsidRDefault="00BF14E8" w:rsidP="00BF14E8">
      <w:pPr>
        <w:widowControl w:val="0"/>
        <w:tabs>
          <w:tab w:val="left" w:pos="302"/>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6. </w:t>
      </w:r>
      <w:r w:rsidR="000E78E1" w:rsidRPr="00F42896">
        <w:rPr>
          <w:rFonts w:ascii="Cambria" w:hAnsi="Cambria" w:cs="Bookman Old Style"/>
          <w:color w:val="000000"/>
          <w:sz w:val="24"/>
          <w:szCs w:val="24"/>
        </w:rPr>
        <w:t>Când 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imagina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un fir de lumină albă, întins de la vishuddi la bindu.</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Când ace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 centri sunt trezi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sunetul psihic, care este inaudibil, poate fi auzit în jurul bindu. Aceasta va indica localizarea sa mai precisă.</w:t>
      </w:r>
    </w:p>
    <w:p w:rsidR="00BF14E8" w:rsidRPr="00F42896" w:rsidRDefault="00BF14E8">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BF14E8">
      <w:pPr>
        <w:pStyle w:val="Heading3"/>
        <w:rPr>
          <w:rFonts w:ascii="Cambria" w:hAnsi="Cambria"/>
          <w:sz w:val="24"/>
          <w:szCs w:val="24"/>
        </w:rPr>
      </w:pPr>
      <w:bookmarkStart w:id="72" w:name="bookmark71"/>
      <w:bookmarkEnd w:id="72"/>
      <w:r w:rsidRPr="00F42896">
        <w:rPr>
          <w:rFonts w:ascii="Cambria" w:hAnsi="Cambria"/>
          <w:sz w:val="24"/>
          <w:szCs w:val="24"/>
        </w:rPr>
        <w:t>Vizualizarea: uterul spa</w:t>
      </w:r>
      <w:r w:rsidR="00CA26DD" w:rsidRPr="00F42896">
        <w:rPr>
          <w:rFonts w:ascii="Cambria" w:hAnsi="Cambria" w:cs="Cambria"/>
          <w:sz w:val="24"/>
          <w:szCs w:val="24"/>
        </w:rPr>
        <w:t>ț</w:t>
      </w:r>
      <w:r w:rsidRPr="00F42896">
        <w:rPr>
          <w:rFonts w:ascii="Cambria" w:hAnsi="Cambria"/>
          <w:sz w:val="24"/>
          <w:szCs w:val="24"/>
        </w:rPr>
        <w:t>iului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Face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dispară medial ambiant. Imagina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că sta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înaintea unui perete mare, alb. Pă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mai aproape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mâinile pe el.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constata că nu este dens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solid, ci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or, de parcă ar fi făcut din funigei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perfect neted.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mâinile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or pe suprafa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moale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cum face valuri sub mâinile dumneavoastră. Permite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dorin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să treacă prin vălul care se ridică în interiorul dumneavoastră.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cum se na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gândul, tot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vălul se deschide între mâinile dumneavoastră, creând un cadru de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ă, de forma unei bă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ici de pe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Privi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dincolo de văl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vede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întunericul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minunea unui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adânc, luminat de puncte albe. Alege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fie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face un pas înapoi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lăsa vălul, fie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face un pas înainte spre necunoscut.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Dacă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decis să vă reîntoarce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pur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simplu, face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un pas înapoi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lăsa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vălul. Dacă vre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continua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face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pasul cu încredere.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pluti în tăcer</w:t>
      </w:r>
      <w:r w:rsidR="00BF14E8" w:rsidRPr="00F42896">
        <w:rPr>
          <w:rFonts w:ascii="Cambria" w:hAnsi="Cambria" w:cs="Bookman Old Style"/>
          <w:color w:val="000000"/>
          <w:sz w:val="24"/>
          <w:szCs w:val="24"/>
        </w:rPr>
        <w:t>ea spa</w:t>
      </w:r>
      <w:r w:rsidR="00CA26DD" w:rsidRPr="00F42896">
        <w:rPr>
          <w:rFonts w:ascii="Cambria" w:hAnsi="Cambria" w:cs="Cambria"/>
          <w:color w:val="000000"/>
          <w:sz w:val="24"/>
          <w:szCs w:val="24"/>
        </w:rPr>
        <w:t>ț</w:t>
      </w:r>
      <w:r w:rsidR="00BF14E8" w:rsidRPr="00F42896">
        <w:rPr>
          <w:rFonts w:ascii="Cambria" w:hAnsi="Cambria" w:cs="Bookman Old Style"/>
          <w:color w:val="000000"/>
          <w:sz w:val="24"/>
          <w:szCs w:val="24"/>
        </w:rPr>
        <w:t>iului. Sunte</w:t>
      </w:r>
      <w:r w:rsidR="00CA26DD" w:rsidRPr="00F42896">
        <w:rPr>
          <w:rFonts w:ascii="Cambria" w:hAnsi="Cambria" w:cs="Cambria"/>
          <w:color w:val="000000"/>
          <w:sz w:val="24"/>
          <w:szCs w:val="24"/>
        </w:rPr>
        <w:t>ț</w:t>
      </w:r>
      <w:r w:rsidR="00BF14E8" w:rsidRPr="00F42896">
        <w:rPr>
          <w:rFonts w:ascii="Cambria" w:hAnsi="Cambria" w:cs="Bookman Old Style"/>
          <w:color w:val="000000"/>
          <w:sz w:val="24"/>
          <w:szCs w:val="24"/>
        </w:rPr>
        <w:t>i sprijinit</w:t>
      </w:r>
      <w:r w:rsidRPr="00F42896">
        <w:rPr>
          <w:rFonts w:ascii="Cambria" w:hAnsi="Cambria" w:cs="Bookman Old Style"/>
          <w:color w:val="000000"/>
          <w:sz w:val="24"/>
          <w:szCs w:val="24"/>
        </w:rPr>
        <w:t>(ă) chiar de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Senza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este de nervozitat</w:t>
      </w:r>
      <w:r w:rsidR="00BF14E8" w:rsidRPr="00F42896">
        <w:rPr>
          <w:rFonts w:ascii="Cambria" w:hAnsi="Cambria" w:cs="Bookman Old Style"/>
          <w:color w:val="000000"/>
          <w:sz w:val="24"/>
          <w:szCs w:val="24"/>
        </w:rPr>
        <w:t>e, dar, dacă sunte</w:t>
      </w:r>
      <w:r w:rsidR="00CA26DD" w:rsidRPr="00F42896">
        <w:rPr>
          <w:rFonts w:ascii="Cambria" w:hAnsi="Cambria" w:cs="Cambria"/>
          <w:color w:val="000000"/>
          <w:sz w:val="24"/>
          <w:szCs w:val="24"/>
        </w:rPr>
        <w:t>ț</w:t>
      </w:r>
      <w:r w:rsidR="00BF14E8" w:rsidRPr="00F42896">
        <w:rPr>
          <w:rFonts w:ascii="Cambria" w:hAnsi="Cambria" w:cs="Bookman Old Style"/>
          <w:color w:val="000000"/>
          <w:sz w:val="24"/>
          <w:szCs w:val="24"/>
        </w:rPr>
        <w:t>i înconjurat</w:t>
      </w:r>
      <w:r w:rsidRPr="00F42896">
        <w:rPr>
          <w:rFonts w:ascii="Cambria" w:hAnsi="Cambria" w:cs="Bookman Old Style"/>
          <w:color w:val="000000"/>
          <w:sz w:val="24"/>
          <w:szCs w:val="24"/>
        </w:rPr>
        <w:t>(ă) de propria lipsă de greutate,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putea începe să vă bucura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 noua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Pluti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fără efort, observând ce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în această lume stranie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tăcută. Stelele strălucitoare se găsesc în fiecare </w:t>
      </w:r>
      <w:r w:rsidRPr="00F42896">
        <w:rPr>
          <w:rFonts w:ascii="Cambria" w:hAnsi="Cambria" w:cs="Bookman Old Style"/>
          <w:color w:val="000000"/>
          <w:sz w:val="24"/>
          <w:szCs w:val="24"/>
        </w:rPr>
        <w:lastRenderedPageBreak/>
        <w:t>direc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unele par atât de aproape, încât vă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când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putea să le atinge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Când pluti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dintr-o dată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pe nea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teptate, lua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seama la un sunet. El vă face să tresări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momentan. Este o notă care pare a veni de peste tot, în acela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timp. Acum, sta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întins</w:t>
      </w:r>
      <w:r w:rsidR="00BF14E8" w:rsidRPr="00F42896">
        <w:rPr>
          <w:rFonts w:ascii="Cambria" w:hAnsi="Cambria" w:cs="Bookman Old Style"/>
          <w:color w:val="000000"/>
          <w:sz w:val="24"/>
          <w:szCs w:val="24"/>
        </w:rPr>
        <w:t>(ă)</w:t>
      </w:r>
      <w:r w:rsidRPr="00F42896">
        <w:rPr>
          <w:rFonts w:ascii="Cambria" w:hAnsi="Cambria" w:cs="Bookman Old Style"/>
          <w:color w:val="000000"/>
          <w:sz w:val="24"/>
          <w:szCs w:val="24"/>
        </w:rPr>
        <w:t xml:space="preserve"> pe spate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asculta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încercând să auzi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sunetul cât mai clar.</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Nota pare să se mărească în volum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 devină mai complexă, într-un anume fel. Sunte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înconjurat</w:t>
      </w:r>
      <w:r w:rsidR="00BF14E8" w:rsidRPr="00F42896">
        <w:rPr>
          <w:rFonts w:ascii="Cambria" w:hAnsi="Cambria" w:cs="Bookman Old Style"/>
          <w:color w:val="000000"/>
          <w:sz w:val="24"/>
          <w:szCs w:val="24"/>
        </w:rPr>
        <w:t>(ă)</w:t>
      </w:r>
      <w:r w:rsidRPr="00F42896">
        <w:rPr>
          <w:rFonts w:ascii="Cambria" w:hAnsi="Cambria" w:cs="Bookman Old Style"/>
          <w:color w:val="000000"/>
          <w:sz w:val="24"/>
          <w:szCs w:val="24"/>
        </w:rPr>
        <w:t xml:space="preserve"> de sunetul care continuă să reverbereze. Acum, un nou sunet s-a ivit. Este sunetul propriului nume. Vă auzi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numele, rostit într-un anume mod, pe care încă nu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să-l recunoa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după vibra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răspunde, dacă dori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nu cu vocea, ci cu mintea. Sunetul se repetă iară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iară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ca o mantra, adânc în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Păre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 avea capacitatea de a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vibra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pe care numele le-a creat. Corpul începe să se legene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or, balansat de forme nevăzute de sunet. Nu mai pluti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fără direc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Puterea sunetului vă poartă pe un val, care se ridică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coboară, cu forma numelui dumneavoastră. Corpul vi se leagănă pe această mare de sunet,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or împins înainte, de-a lungul notelor vibrând. Chiar trupul începe să vibreze. Întreaga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preia rezonan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în armonie cu sunetele care vă sus</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 Cu cât rezonan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e mai profundă, vă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cum sunetul însu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desprinde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înlătură aspectele uzate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superflue ale propriei existen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care se aga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de dumneavoastră, ca o a doua piele. Sunetul continuă procesul de cură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are, ridicându-vă vibra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la sunetul pur al numelui dumneavoastră adevărat. Acum păre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vă mi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cu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împins înainte de valurile de sunet.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vede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un văl alb de funigei, cu poarta deschisă. Călătoria se apropie de sfâr</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it. Ave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o ultimă ocazie pentru a exprima ceva, pentru a vorbi cu vocea interioară. Ajunge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la poartă, purtat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or tot drumul. Pur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simplu, pă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prin deschizătură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atinge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pământul sigur din nou. Vă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bine că v-a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întors, dar totodată vă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bine că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călătorit.</w:t>
      </w:r>
    </w:p>
    <w:p w:rsidR="00BF14E8" w:rsidRPr="00F42896" w:rsidRDefault="00BF14E8">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BF14E8">
      <w:pPr>
        <w:pStyle w:val="Heading3"/>
        <w:rPr>
          <w:rFonts w:ascii="Cambria" w:hAnsi="Cambria"/>
          <w:sz w:val="24"/>
          <w:szCs w:val="24"/>
        </w:rPr>
      </w:pPr>
      <w:bookmarkStart w:id="73" w:name="bookmark72"/>
      <w:bookmarkEnd w:id="73"/>
      <w:r w:rsidRPr="00F42896">
        <w:rPr>
          <w:rFonts w:ascii="Cambria" w:hAnsi="Cambria"/>
          <w:sz w:val="24"/>
          <w:szCs w:val="24"/>
        </w:rPr>
        <w:t>Imaginile visului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Imaginile care se înrudesc cu această ceakră implică de cele mai multe ori vizite în locuri neobi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nuit de înalte, străine sau ciudate: vârful muntelui, pământuri ascunse, teritorii nedescoperite sau peisaje străine. În astfel de visuri, contactul este deseori făcut cu o </w:t>
      </w:r>
      <w:r w:rsidRPr="00F42896">
        <w:rPr>
          <w:rFonts w:ascii="Cambria" w:hAnsi="Cambria" w:cs="Bookman Old Style"/>
          <w:color w:val="000000"/>
          <w:sz w:val="24"/>
          <w:szCs w:val="24"/>
        </w:rPr>
        <w:lastRenderedPageBreak/>
        <w:t>rasă străină, care pare superioară în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elepciune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elegere. Deseori,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ătura este oferită fie formal, fie informal. În vis, con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inutul acestei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ături are o semnifica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mare,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paradoxal, pare a fi dificil să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 reaminte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 la de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teptarea din vis.</w:t>
      </w:r>
    </w:p>
    <w:p w:rsidR="00BF14E8" w:rsidRPr="00F42896" w:rsidRDefault="00BF14E8">
      <w:pPr>
        <w:widowControl w:val="0"/>
        <w:autoSpaceDE w:val="0"/>
        <w:autoSpaceDN w:val="0"/>
        <w:adjustRightInd w:val="0"/>
        <w:spacing w:after="0" w:line="240" w:lineRule="auto"/>
        <w:ind w:firstLine="282"/>
        <w:jc w:val="both"/>
        <w:rPr>
          <w:rFonts w:ascii="Cambria" w:hAnsi="Cambria" w:cs="Bookman Old Style"/>
          <w:color w:val="000000"/>
          <w:sz w:val="24"/>
          <w:szCs w:val="24"/>
        </w:rPr>
      </w:pPr>
    </w:p>
    <w:tbl>
      <w:tblPr>
        <w:tblW w:w="0" w:type="auto"/>
        <w:jc w:val="center"/>
        <w:tblCellSpacing w:w="0" w:type="dxa"/>
        <w:tblLayout w:type="fixed"/>
        <w:tblCellMar>
          <w:left w:w="0" w:type="dxa"/>
          <w:right w:w="0" w:type="dxa"/>
        </w:tblCellMar>
        <w:tblLook w:val="0000" w:firstRow="0" w:lastRow="0" w:firstColumn="0" w:lastColumn="0" w:noHBand="0" w:noVBand="0"/>
      </w:tblPr>
      <w:tblGrid>
        <w:gridCol w:w="2303"/>
        <w:gridCol w:w="720"/>
        <w:gridCol w:w="4590"/>
      </w:tblGrid>
      <w:tr w:rsidR="00BF14E8" w:rsidRPr="00F42896" w:rsidTr="00BF14E8">
        <w:trPr>
          <w:trHeight w:val="701"/>
          <w:tblCellSpacing w:w="0" w:type="dxa"/>
          <w:jc w:val="center"/>
        </w:trPr>
        <w:tc>
          <w:tcPr>
            <w:tcW w:w="7613" w:type="dxa"/>
            <w:gridSpan w:val="3"/>
            <w:shd w:val="clear" w:color="auto" w:fill="FFFFFF"/>
          </w:tcPr>
          <w:p w:rsidR="00BF14E8" w:rsidRPr="00F42896" w:rsidRDefault="00BF14E8" w:rsidP="00BF14E8">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F42896">
              <w:rPr>
                <w:rFonts w:ascii="Cambria" w:hAnsi="Cambria" w:cs="Bookman Old Style"/>
                <w:color w:val="000000"/>
                <w:sz w:val="24"/>
                <w:szCs w:val="24"/>
              </w:rPr>
              <w:t>R</w:t>
            </w:r>
            <w:r w:rsidRPr="00F42896">
              <w:rPr>
                <w:rFonts w:ascii="Cambria" w:hAnsi="Cambria" w:cs="Bookman Old Style"/>
                <w:color w:val="000000"/>
                <w:sz w:val="24"/>
                <w:szCs w:val="24"/>
                <w:lang w:val="ro-RO"/>
              </w:rPr>
              <w:t>e</w:t>
            </w:r>
            <w:r w:rsidRPr="00F42896">
              <w:rPr>
                <w:rFonts w:ascii="Cambria" w:hAnsi="Cambria" w:cs="Bookman Old Style"/>
                <w:color w:val="000000"/>
                <w:sz w:val="24"/>
                <w:szCs w:val="24"/>
              </w:rPr>
              <w:t>mediile florii Bach</w:t>
            </w:r>
          </w:p>
        </w:tc>
      </w:tr>
      <w:tr w:rsidR="00BF14E8" w:rsidRPr="00F42896" w:rsidTr="00BF14E8">
        <w:trPr>
          <w:trHeight w:val="446"/>
          <w:tblCellSpacing w:w="0" w:type="dxa"/>
          <w:jc w:val="center"/>
        </w:trPr>
        <w:tc>
          <w:tcPr>
            <w:tcW w:w="2303" w:type="dxa"/>
            <w:shd w:val="clear" w:color="auto" w:fill="FFFFFF"/>
          </w:tcPr>
          <w:p w:rsidR="00BF14E8" w:rsidRPr="00F42896" w:rsidRDefault="00BF14E8" w:rsidP="00BF14E8">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Turi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mare</w:t>
            </w:r>
          </w:p>
        </w:tc>
        <w:tc>
          <w:tcPr>
            <w:tcW w:w="720" w:type="dxa"/>
            <w:shd w:val="clear" w:color="auto" w:fill="FFFFFF"/>
          </w:tcPr>
          <w:p w:rsidR="00BF14E8" w:rsidRPr="00F42896" w:rsidRDefault="00BF14E8" w:rsidP="00BF14E8">
            <w:pPr>
              <w:widowControl w:val="0"/>
              <w:autoSpaceDE w:val="0"/>
              <w:autoSpaceDN w:val="0"/>
              <w:adjustRightInd w:val="0"/>
              <w:spacing w:after="0" w:line="240" w:lineRule="auto"/>
              <w:jc w:val="center"/>
              <w:rPr>
                <w:rFonts w:ascii="Cambria" w:hAnsi="Cambria" w:cs="Bookman Old Style"/>
                <w:color w:val="000000"/>
                <w:sz w:val="24"/>
                <w:szCs w:val="24"/>
                <w:lang w:val="ro-RO"/>
              </w:rPr>
            </w:pPr>
            <w:r w:rsidRPr="00F42896">
              <w:rPr>
                <w:rFonts w:ascii="Cambria" w:hAnsi="Cambria" w:cs="Bookman Old Style"/>
                <w:color w:val="000000"/>
                <w:sz w:val="24"/>
                <w:szCs w:val="24"/>
                <w:lang w:val="ro-RO"/>
              </w:rPr>
              <w:t>1</w:t>
            </w:r>
          </w:p>
        </w:tc>
        <w:tc>
          <w:tcPr>
            <w:tcW w:w="4590" w:type="dxa"/>
            <w:shd w:val="clear" w:color="auto" w:fill="FFFFFF"/>
          </w:tcPr>
          <w:p w:rsidR="00BF14E8" w:rsidRPr="00F42896" w:rsidRDefault="00BF14E8" w:rsidP="00BF14E8">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Fuzionarea gândirii cu sentimentul</w:t>
            </w:r>
          </w:p>
        </w:tc>
      </w:tr>
      <w:tr w:rsidR="000E78E1" w:rsidRPr="00F42896" w:rsidTr="00BF14E8">
        <w:trPr>
          <w:trHeight w:val="446"/>
          <w:tblCellSpacing w:w="0" w:type="dxa"/>
          <w:jc w:val="center"/>
        </w:trPr>
        <w:tc>
          <w:tcPr>
            <w:tcW w:w="2303" w:type="dxa"/>
            <w:shd w:val="clear" w:color="auto" w:fill="FFFFFF"/>
          </w:tcPr>
          <w:p w:rsidR="000E78E1" w:rsidRPr="00F42896" w:rsidRDefault="000E78E1" w:rsidP="00BF14E8">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Mu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tar</w:t>
            </w:r>
          </w:p>
        </w:tc>
        <w:tc>
          <w:tcPr>
            <w:tcW w:w="720" w:type="dxa"/>
            <w:shd w:val="clear" w:color="auto" w:fill="FFFFFF"/>
          </w:tcPr>
          <w:p w:rsidR="000E78E1" w:rsidRPr="00F42896" w:rsidRDefault="000E78E1" w:rsidP="00BF14E8">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21</w:t>
            </w:r>
          </w:p>
        </w:tc>
        <w:tc>
          <w:tcPr>
            <w:tcW w:w="4590" w:type="dxa"/>
            <w:shd w:val="clear" w:color="auto" w:fill="FFFFFF"/>
          </w:tcPr>
          <w:p w:rsidR="000E78E1" w:rsidRPr="00F42896" w:rsidRDefault="000E78E1" w:rsidP="00BF14E8">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Ave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încredere în sine, chiar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adversită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ilor</w:t>
            </w:r>
          </w:p>
        </w:tc>
      </w:tr>
      <w:tr w:rsidR="000E78E1" w:rsidRPr="00F42896" w:rsidTr="00BF14E8">
        <w:trPr>
          <w:trHeight w:val="466"/>
          <w:tblCellSpacing w:w="0" w:type="dxa"/>
          <w:jc w:val="center"/>
        </w:trPr>
        <w:tc>
          <w:tcPr>
            <w:tcW w:w="2303" w:type="dxa"/>
            <w:shd w:val="clear" w:color="auto" w:fill="FFFFFF"/>
          </w:tcPr>
          <w:p w:rsidR="000E78E1" w:rsidRPr="00F42896" w:rsidRDefault="000E78E1" w:rsidP="00BF14E8">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Ovăz sălbatic</w:t>
            </w:r>
          </w:p>
        </w:tc>
        <w:tc>
          <w:tcPr>
            <w:tcW w:w="720" w:type="dxa"/>
            <w:shd w:val="clear" w:color="auto" w:fill="FFFFFF"/>
          </w:tcPr>
          <w:p w:rsidR="000E78E1" w:rsidRPr="00F42896" w:rsidRDefault="000E78E1" w:rsidP="00BF14E8">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3</w:t>
            </w:r>
          </w:p>
        </w:tc>
        <w:tc>
          <w:tcPr>
            <w:tcW w:w="4590" w:type="dxa"/>
            <w:shd w:val="clear" w:color="auto" w:fill="FFFFFF"/>
          </w:tcPr>
          <w:p w:rsidR="000E78E1" w:rsidRPr="00F42896" w:rsidRDefault="000E78E1" w:rsidP="00BF14E8">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Comunicarea din cele mai adânci niveluri</w:t>
            </w:r>
          </w:p>
        </w:tc>
      </w:tr>
      <w:tr w:rsidR="000E78E1" w:rsidRPr="00F42896" w:rsidTr="00BF14E8">
        <w:trPr>
          <w:trHeight w:val="283"/>
          <w:tblCellSpacing w:w="0" w:type="dxa"/>
          <w:jc w:val="center"/>
        </w:trPr>
        <w:tc>
          <w:tcPr>
            <w:tcW w:w="2303" w:type="dxa"/>
            <w:shd w:val="clear" w:color="auto" w:fill="FFFFFF"/>
          </w:tcPr>
          <w:p w:rsidR="000E78E1" w:rsidRPr="00F42896" w:rsidRDefault="000E78E1" w:rsidP="00BF14E8">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Salcie</w:t>
            </w:r>
          </w:p>
        </w:tc>
        <w:tc>
          <w:tcPr>
            <w:tcW w:w="720" w:type="dxa"/>
            <w:shd w:val="clear" w:color="auto" w:fill="FFFFFF"/>
          </w:tcPr>
          <w:p w:rsidR="000E78E1" w:rsidRPr="00F42896" w:rsidRDefault="000E78E1" w:rsidP="00BF14E8">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38</w:t>
            </w:r>
          </w:p>
        </w:tc>
        <w:tc>
          <w:tcPr>
            <w:tcW w:w="4590" w:type="dxa"/>
            <w:shd w:val="clear" w:color="auto" w:fill="FFFFFF"/>
          </w:tcPr>
          <w:p w:rsidR="000E78E1" w:rsidRPr="00F42896" w:rsidRDefault="000E78E1" w:rsidP="00BF14E8">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Face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loc creativită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w:t>
            </w:r>
          </w:p>
        </w:tc>
      </w:tr>
    </w:tbl>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rsidP="00BF14E8">
      <w:pPr>
        <w:pStyle w:val="Heading3"/>
        <w:rPr>
          <w:rFonts w:ascii="Cambria" w:hAnsi="Cambria"/>
          <w:sz w:val="24"/>
          <w:szCs w:val="24"/>
        </w:rPr>
      </w:pPr>
      <w:bookmarkStart w:id="74" w:name="bookmark73"/>
      <w:bookmarkEnd w:id="74"/>
      <w:r w:rsidRPr="00F42896">
        <w:rPr>
          <w:rFonts w:ascii="Cambria" w:hAnsi="Cambria"/>
          <w:sz w:val="24"/>
          <w:szCs w:val="24"/>
        </w:rPr>
        <w:t>Muzica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Acest centru exprimă atât creativitatea individuală,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ialitatea grupului. Pătrunde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sunetul vocilor din coruri sau cântece sacre. Pierde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i-vă în întreg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paradoxal, vă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găsi propria notă.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BF14E8" w:rsidP="00BF14E8">
      <w:pPr>
        <w:pStyle w:val="Heading2"/>
        <w:rPr>
          <w:rFonts w:ascii="Cambria" w:hAnsi="Cambria"/>
          <w:sz w:val="24"/>
          <w:szCs w:val="24"/>
        </w:rPr>
      </w:pPr>
      <w:bookmarkStart w:id="75" w:name="bookmark74"/>
      <w:bookmarkEnd w:id="75"/>
      <w:r w:rsidRPr="00F42896">
        <w:rPr>
          <w:rFonts w:ascii="Cambria" w:hAnsi="Cambria"/>
          <w:sz w:val="24"/>
          <w:szCs w:val="24"/>
          <w:lang w:val="ro-RO"/>
        </w:rPr>
        <w:t xml:space="preserve">9. </w:t>
      </w:r>
      <w:r w:rsidR="000E78E1" w:rsidRPr="00F42896">
        <w:rPr>
          <w:rFonts w:ascii="Cambria" w:hAnsi="Cambria"/>
          <w:sz w:val="24"/>
          <w:szCs w:val="24"/>
        </w:rPr>
        <w:t>POARTA ELIBERĂRII</w:t>
      </w:r>
    </w:p>
    <w:p w:rsidR="00BF14E8" w:rsidRPr="00F42896" w:rsidRDefault="00BF14E8" w:rsidP="00BF14E8">
      <w:pPr>
        <w:rPr>
          <w:rFonts w:ascii="Cambria" w:hAnsi="Cambria"/>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CEAKRA SPRÂNCENEI:</w:t>
      </w:r>
      <w:r w:rsidR="00BF14E8" w:rsidRPr="00F42896">
        <w:rPr>
          <w:rFonts w:ascii="Cambria" w:hAnsi="Cambria" w:cs="Bookman Old Style"/>
          <w:color w:val="000000"/>
          <w:sz w:val="24"/>
          <w:szCs w:val="24"/>
          <w:lang w:val="ro-RO"/>
        </w:rPr>
        <w:t xml:space="preserve"> </w:t>
      </w:r>
      <w:r w:rsidRPr="00F42896">
        <w:rPr>
          <w:rFonts w:ascii="Cambria" w:hAnsi="Cambria" w:cs="Bookman Old Style"/>
          <w:color w:val="000000"/>
          <w:sz w:val="24"/>
          <w:szCs w:val="24"/>
        </w:rPr>
        <w:t>TABEL DE CORESPONDENTE</w:t>
      </w:r>
    </w:p>
    <w:p w:rsidR="00BF14E8" w:rsidRPr="00F42896" w:rsidRDefault="00BF14E8">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06DAA"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Locul: sprânceana, c</w:t>
      </w:r>
      <w:r w:rsidR="00706DAA" w:rsidRPr="00F42896">
        <w:rPr>
          <w:rFonts w:ascii="Cambria" w:hAnsi="Cambria" w:cs="Bookman Old Style"/>
          <w:color w:val="000000"/>
          <w:sz w:val="24"/>
          <w:szCs w:val="24"/>
        </w:rPr>
        <w:t>hiar deasupra rădăcinii nasului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Numele sanscrit: ajna, însemnând „a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 „a recepta”, „a comanda”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Elementul: nonmaterial</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receptarea directă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Statutul intern: stăpânirea de sine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corpului: ochii, două emisfere ale creierului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Glanda: hipofiza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Disfunc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dureri de cap, co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maruri, defecte de vedere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Culoarea: indigo</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Sunetul de origine: om</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ul: neaplicabil</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lastRenderedPageBreak/>
        <w:t>Petale: două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Animale: neaplicabil</w:t>
      </w:r>
    </w:p>
    <w:p w:rsidR="00706DAA" w:rsidRPr="00F42896" w:rsidRDefault="000E78E1">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color w:val="000000"/>
          <w:sz w:val="24"/>
          <w:szCs w:val="24"/>
        </w:rPr>
        <w:t>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Paramasiva (Shiva în cea mai înaltă formă)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Shakti Hakini</w:t>
      </w:r>
    </w:p>
    <w:p w:rsidR="00706DAA" w:rsidRPr="00F42896" w:rsidRDefault="00706DAA">
      <w:pPr>
        <w:widowControl w:val="0"/>
        <w:autoSpaceDE w:val="0"/>
        <w:autoSpaceDN w:val="0"/>
        <w:adjustRightInd w:val="0"/>
        <w:spacing w:after="0" w:line="240" w:lineRule="auto"/>
        <w:ind w:firstLine="282"/>
        <w:jc w:val="both"/>
        <w:rPr>
          <w:rFonts w:ascii="Cambria" w:hAnsi="Cambria" w:cs="Bookman Old Style"/>
          <w:bCs/>
          <w:color w:val="000000"/>
          <w:sz w:val="24"/>
          <w:szCs w:val="24"/>
        </w:rPr>
      </w:pPr>
    </w:p>
    <w:p w:rsidR="000E78E1" w:rsidRPr="00F42896" w:rsidRDefault="00706DAA">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bCs/>
          <w:color w:val="000000"/>
          <w:sz w:val="24"/>
          <w:szCs w:val="24"/>
          <w:lang w:val="ro-RO"/>
        </w:rPr>
        <w:t>Î</w:t>
      </w:r>
      <w:r w:rsidR="000E78E1" w:rsidRPr="00F42896">
        <w:rPr>
          <w:rFonts w:ascii="Cambria" w:hAnsi="Cambria" w:cs="Bookman Old Style"/>
          <w:bCs/>
          <w:color w:val="000000"/>
          <w:sz w:val="24"/>
          <w:szCs w:val="24"/>
        </w:rPr>
        <w:t>n interiorul acestui lotus sălă</w:t>
      </w:r>
      <w:r w:rsidR="00CA26DD" w:rsidRPr="00F42896">
        <w:rPr>
          <w:rFonts w:ascii="Cambria" w:hAnsi="Cambria" w:cs="Cambria"/>
          <w:bCs/>
          <w:color w:val="000000"/>
          <w:sz w:val="24"/>
          <w:szCs w:val="24"/>
        </w:rPr>
        <w:t>ș</w:t>
      </w:r>
      <w:r w:rsidR="000E78E1" w:rsidRPr="00F42896">
        <w:rPr>
          <w:rFonts w:ascii="Cambria" w:hAnsi="Cambria" w:cs="Bookman Old Style"/>
          <w:bCs/>
          <w:color w:val="000000"/>
          <w:sz w:val="24"/>
          <w:szCs w:val="24"/>
        </w:rPr>
        <w:t>luie</w:t>
      </w:r>
      <w:r w:rsidR="00CA26DD" w:rsidRPr="00F42896">
        <w:rPr>
          <w:rFonts w:ascii="Cambria" w:hAnsi="Cambria" w:cs="Cambria"/>
          <w:bCs/>
          <w:color w:val="000000"/>
          <w:sz w:val="24"/>
          <w:szCs w:val="24"/>
        </w:rPr>
        <w:t>ș</w:t>
      </w:r>
      <w:r w:rsidR="000E78E1" w:rsidRPr="00F42896">
        <w:rPr>
          <w:rFonts w:ascii="Cambria" w:hAnsi="Cambria" w:cs="Bookman Old Style"/>
          <w:bCs/>
          <w:color w:val="000000"/>
          <w:sz w:val="24"/>
          <w:szCs w:val="24"/>
        </w:rPr>
        <w:t>te mintea subtilă.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i/>
          <w:iCs/>
          <w:color w:val="000000"/>
          <w:sz w:val="24"/>
          <w:szCs w:val="24"/>
        </w:rPr>
        <w:t>Sat-Cakra-Nirupana</w:t>
      </w:r>
      <w:r w:rsidRPr="00F42896">
        <w:rPr>
          <w:rFonts w:ascii="Cambria" w:hAnsi="Cambria" w:cs="Bookman Old Style"/>
          <w:color w:val="000000"/>
          <w:sz w:val="24"/>
          <w:szCs w:val="24"/>
        </w:rPr>
        <w:t>, versul 33</w:t>
      </w:r>
    </w:p>
    <w:p w:rsidR="00706DAA" w:rsidRPr="00F42896" w:rsidRDefault="00706DAA">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706DAA" w:rsidRPr="00F42896" w:rsidRDefault="00706DAA" w:rsidP="00706DAA">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Ne ridicăm acum spre centrul deseori asociat cu al treilea ochi, ceakra ajna. Această ceakră are doar două petale. Ele sunt înscrise cu mantrele ham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ksham, în alb. Sunt mantrele bija ale lui Shiva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respectiv, Shakti. Ceakra este simbolizată de un cerc, con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inând yantra acestei ceakre, un triunghi cu vârful în jos, care este auriu. Mantra acestei ceakre este om. În spatele mantrei, putem vedea o lângă numită itara, albă, cu dungi de lumină, indicând putere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energie. 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ile acestei ceakre sunt Shakti Hakini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Shiva.</w:t>
      </w:r>
    </w:p>
    <w:p w:rsidR="00706DAA" w:rsidRPr="00F42896" w:rsidRDefault="00706DAA" w:rsidP="00706DAA">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Numele ajna este derivat din rădăcina sanscrită însemnând „a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urma”; totodată, mai înseamnă „a comanda”. Ceakra ajna poate fi considerată centrul de comandă al întregii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w:t>
      </w:r>
    </w:p>
    <w:p w:rsidR="000E78E1" w:rsidRPr="00F42896" w:rsidRDefault="0018240C" w:rsidP="00706DAA">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F42896">
        <w:rPr>
          <w:rFonts w:ascii="Cambria" w:hAnsi="Cambria" w:cs="Bookman Old Style"/>
          <w:noProof/>
          <w:color w:val="000000"/>
          <w:sz w:val="24"/>
          <w:szCs w:val="24"/>
        </w:rPr>
        <w:lastRenderedPageBreak/>
        <w:drawing>
          <wp:inline distT="0" distB="0" distL="0" distR="0">
            <wp:extent cx="4486275" cy="6838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6275" cy="6838950"/>
                    </a:xfrm>
                    <a:prstGeom prst="rect">
                      <a:avLst/>
                    </a:prstGeom>
                    <a:noFill/>
                    <a:ln>
                      <a:noFill/>
                    </a:ln>
                  </pic:spPr>
                </pic:pic>
              </a:graphicData>
            </a:graphic>
          </wp:inline>
        </w:drawing>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lastRenderedPageBreak/>
        <w:t>Această no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iune este importantă, în special pentru to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virtualii discipoli în mistere. Individul împlinit spiritual conduce de pe „tronul dintre sprâncene”,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cum Alice Bailey ne reaminte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Cu alte cuvinte,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este sub controlul unui înalt nivel de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Ceakra ajna este localizată la intersec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meridianelor ida, pingala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sushumna, la sprânceană. Confluen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celor trei energii aduce daruri extraordinare, o dată trezite. Numai sushumna se ridică în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tet. Ida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pingala se termină la această intersec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Acesta este adevărul aflat în spatele ideii de al treilea ochi, cu care mul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oameni sunt obi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nui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Acest centru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ionează, desigur, ca al treilea ochi, când este trezit. Numele său, „a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 se referă la aspectele telepatiei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ale altor mijloace de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 directă, care depă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esc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urile obi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nuite. La acest nivel, percep</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imediată este o posibilitate. Barierele care circumscriu sinele mai au mult până să fie trecute. Exact ca o persoană care vede, într-o mul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ime de oameni orbi, are avantajul ochilor sănăto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trezirea ceakrei ajna este ochiul sufletului, care aduce o perspectivă completă.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Această ceakră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ine ultimul dintre nodurile psihice, nodul lui Shiva, Rudra Granthi. Acesta trebuie să dispară, înainte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arpele Kundalini să se ridice în întregime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 trezească ceakra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Aceste noduri pot fi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elese ca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care leagă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 unite diversele niveluri ale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Ele au cea mai importantă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Când nivelurile adecvate ale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au fost stabilite lăuntric, nodurile psihice inhibă extinderea. Acestea pot fi considerate ca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 siguran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care sunt închise pentru a proteja. Ele se vor deschide firesc, când individul a câ</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tigat o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elegere profundă a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elor ascunse dincolo de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ă. Cheia nu poate fi dată de oricine, ci trebuie să fie confec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ionată de fiecare. Dispari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acestui nod înseamnă atingerea stării de unitate, depă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irea dualită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pentru a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elege în întregime faptul că nu există separare între sine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toate celelalte.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Vedem aceasta reprezentată în simbolurile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ionale pentru ceakra ajna, care este descrisă de două petale, pe fiecare parte a cercului. Cercul este Shunya, vidul,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el este simbolizat de lumina albă. Vidul este dincolo de timp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nu este gol, ci o stare de existen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pură; vidul este temelia pură a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sursa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punctul de întoarcere pentru manifestare.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Zeitatea pentru această ceakră este în mod deosebit interesantă. Shakti Hakini este atât bărbat,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femeie: pe partea dreaptă </w:t>
      </w:r>
      <w:r w:rsidRPr="00F42896">
        <w:rPr>
          <w:rFonts w:ascii="Cambria" w:hAnsi="Cambria" w:cs="Bookman Old Style"/>
          <w:color w:val="000000"/>
          <w:sz w:val="24"/>
          <w:szCs w:val="24"/>
        </w:rPr>
        <w:lastRenderedPageBreak/>
        <w:t xml:space="preserve">figura este de bărbat, iar pe stângă, de femeie. Această imagine, a androginului, este similară figurii de tarot, atuul XXI, Lumea, unde vedem o figură, atât femeie,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bărbat, dansând în interiorul domeniilor de manifestare. Fiecare aspect are propria mantra: ham este mantra pentru aspectul masculin, în timp ce sa este mantra pentru cel feminin. Luate împreună, mantra semnifică: „Eu sunt cel care sunt”. Numele zeului pentru Kether, care mai curând este asociat ceakrei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este Eheieh care, tradus, înseamnă „Eu sunt cel care sunt”.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Cercul simbolizând vidul are două petale, câte una pe fiecare parte. Acestea pot fi considerate ca dualitatea primară, care î</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are originea în starea de unitate. Această dualitate este prezentă la toate nivelurile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chiar se manifestă în interiorul formei fizice. Creierul însu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are două emisfere, fiecare cu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diferite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specializate. Această polaritate fundamentală continuă: cei doi ochi sunt lega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 emisfere diferite ale creierului, însu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corpul exterior este simetric. Totodată, această polaritate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ionează la niveluri foarte subtile. Câmpul energetic atotcuprinzător al corpului poate fi considerat ca un ovoid, care se întinde în afara corpului, în toate direc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corpul, ca o bară de magnet, produce subcâmpuri, care merg în direc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opuse. Ceakrele însele formează linia mediană a câmpului energetic, unde cele două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se întâlnesc. Fiecare ceakra produce un câmp energetic, care reflectă activitatea în interiorul centrului însu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Când corpul este sănătos, câmpul energetic se conformează acestui model fundamental. Boala produce zone moarte, pe unde energia nu curge deloc.</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Imaginea cercului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celor două petale este o reminiscen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a discului solar cu aripi al egiptenilor, un cerc cu aripi pe fiecare parte. Aceasta este imaginea zborului, a libertă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eliberării. Este totodată simbolul unei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ieri superioare, cosmice, cu care egiptenii erau obi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nui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Trezirea ceakrei ajna poate fi văzută ca o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iere, un alt pas în călătoria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terii de sine.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ierea ceakrei ajna aduce discipolul în contact cu o stare „supremă, eternă, renăscută”. Când Motoyama a trezit această ceakră, s-a regăsit pe sine, plin de extaz. Apoi,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i-a dat seama de o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vastă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profundă. În această stare trecutul, prezentul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viitorul erau cunoscute în mod simultan de către el.</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Totodată, se zice că această stare a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duce la contact cu maestrul lăuntric, sursa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elepciunii interioare. Întreaga problemă a mae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trilor interiori este una deosebit de interesantă. Considerând </w:t>
      </w:r>
      <w:r w:rsidRPr="00F42896">
        <w:rPr>
          <w:rFonts w:ascii="Cambria" w:hAnsi="Cambria" w:cs="Bookman Old Style"/>
          <w:color w:val="000000"/>
          <w:sz w:val="24"/>
          <w:szCs w:val="24"/>
        </w:rPr>
        <w:lastRenderedPageBreak/>
        <w:t>fie ceakrele, fie sephiroth Arborelui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ca un ghid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 nu poate exista niciun dubiu că micul eu al personalită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face legătura cu surse din afara sinelui limitat. Ele se scindează în două mari grupe, adică mae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tri interiori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exteriori.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Îngerului Păzitor Divin este în mod esen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ial o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a sinelui superior. Aceasta începe la Malkuth, cu viziunea Îngerului Păzitor Divin. Acest sephirah corespunde ceakrei bazei. La Tiphareth, care corespunde ceakrei inimii,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iatul are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terii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conversa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cu Îngerul Păzitor Divin. Contactul este exterior, deoarece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atât la Malkuth,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la Tiphareth, rămâne în interiorul unei paradigme duale. Ceakra ajna corespunde lui Binah, care este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elepciune,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lui Hokmah, care este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elegere. Ace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 doi sephiroth reprezintă în mod individual energiile mamei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ale tatălui primordiali, la un nivel divin. Vedem această dualitate reflectată în cele două emisfere ale creierului, care sunt yin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yang unul pentru celălalt. Trezirea ceakrei ajna ne aduce în contact cu o sursă de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elepciune care are origine internă, ca parte a sinelui. Micul eu este absorbit în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elepciunea universalizată; nu există niciun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 al separării.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Mae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trii exteriori sunt, de asemenea, întâlni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ca extensii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tiente. Acestea reprezintă alte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dezvoltate pe propria cale. Contactul cu astfel de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poate fi făcut când facultă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ile mintale interioare se ascut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evoluează. De asemenea, aceste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vor deveni parte a sinelui experimental, prin ceakra ajna. La nivelurile mai de jos ale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astfel de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apar totodată externe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se identifică ele însele ca fiind individualizate.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Când lucrăm cu ceakrele, ne confruntăm cu întrebări fundamentale: Care este natura sinelui? Care este natura realită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este singura piatră de încercare.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Aceasta este prima ceakră care are propria contraparte fizică mai mult în creier decât în trup. Mintea nu suferă din cauza restric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iilor fizice, dar gândurile au aripi. Noi putem recrea trecutul, din amintire; putem face planuri de viitor, în imagina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noastră; ne putem pregăti mintea prin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putem avea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unei lumi de fantezie, în visurile noastre.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Când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se extinde, descoperim noi căi pentru folosirea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Activizarea acestei ceakre dezvoltă puterile de vizualizare, care pot fi considerate ca puterea de a vedea cu ochii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Fiecare dintre noi avem capacitatea naturală de a crea imagini; mintea produce spontan imagini, ca parte a procesului de visare. Deseori, </w:t>
      </w:r>
      <w:r w:rsidRPr="00F42896">
        <w:rPr>
          <w:rFonts w:ascii="Cambria" w:hAnsi="Cambria" w:cs="Bookman Old Style"/>
          <w:color w:val="000000"/>
          <w:sz w:val="24"/>
          <w:szCs w:val="24"/>
        </w:rPr>
        <w:lastRenderedPageBreak/>
        <w:t>copiii au o imagina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vie care, în mod inevitabil, devine inactivă, o dată cu maturizarea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educa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Fiecare dintre noi am fost copii, cu imagina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vie, dar, invariabil, am pierdut calitatea de a reac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 la lume ca întreg, substituind imaginile cu codul verbal reprezentativ. Valoarea vizualizării pare să rezide în capacitatea de implicare a persoanei în orice răspuns dat. Capacitatea de a crea imagini are puterea de a evoca nu numai imaginea însă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pur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simplu, ci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constela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de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sentimente. Posibilită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de producere a imaginii sunt localizate în emisfera dreaptă a creierului, care este responsabilă de răspunsurile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ionale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reprezentările simbolice ale lumii. Acest fapt pare a fi cel care face vizualizarea un instrument atât de puternic în atât de multe domenii. Vizualizarea este o componentă cheie în anumite forme de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Este un factor semnificativ în autovindecare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 dezvoltarea psihică.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încerca fără dificultate puterea dumneavoastră de vizualizare într-un astfel de mod. Începe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prin a numi ceva cu voce tare, pentru dumneavoastră în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ivă. Acesta poate fi orice, de la trandafir la ma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ină sau un arbore. Când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numit elementul ales, studia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propriul răspuns. Ce răspuns v-a evocat imaginea? Acum, compara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efectul cuvântului spus cu imaginea creată.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observa cu certitudine o diferen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calitativă în propriul răspuns. Când vizualizarea este asociată cu elemente ale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reale, ea are puterea de a evoca un răspuns adânc motivat, care reprezintă voin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totală a individului. Când vizualizarea este asociată gândirii de fiecare zi, pare să deschidă poarta către noi niveluri de percep</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Dacă vizualiza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imaginea unui prieten înainte de a-l suna, felul în care imaginea se formează în mintea dumneavoastră se dovede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a fi informativă. Dacă ave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o nevoie autentică de ceva în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sta mult timp să crea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imaginea relevantă în minte, pe un fundal constant. Când mintea este obi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nuită cu gândirea vizuală, ea pare să creeze în interior un ecran alb, întotdeauna gata pentru proiec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spontană a imaginilor. Când imaginile se ivesc astfel, o parte a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it pare să producă un tablou, care este apoi înmânat unei alte 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it, pentru interpretare.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Întregul proces de vizualizare, de la rădăcinile neurofiziologice până la înăl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imile spirituale sublime, se bucură acum de un interes deosebit, încât oamenii de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sunt pasiona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să-l exploreze mai departe, doctorii doresc să-l folosească, iar psihiatrii îl iau în serios, ca un instrument valoros în reconstituirea întregului psyche. Disciplinele spirituale au folosit întotdeauna vizualizarea, ca proces </w:t>
      </w:r>
      <w:r w:rsidRPr="00F42896">
        <w:rPr>
          <w:rFonts w:ascii="Cambria" w:hAnsi="Cambria" w:cs="Bookman Old Style"/>
          <w:color w:val="000000"/>
          <w:sz w:val="24"/>
          <w:szCs w:val="24"/>
        </w:rPr>
        <w:lastRenderedPageBreak/>
        <w:t xml:space="preserve">cheie în pregătirea mintală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extinderea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cum vorbirea este în ceakra gâtului, tot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vizualizarea este în cea a sprâncenei.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Mintea are puterea de a transcende limitele. Deseori, vedem acest lucru demonstrat în mod clar. Christy Brown, infirm din na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 a devenit un scriitor remarcabil. Nu putea vorbi, dar putea 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controleze degetul mare de la piciorul stâng.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mintea îi era vie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total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tientă. Omul de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strălucit Stephen Hawking suferă de o debilitate fizică, dar mintea sa este incisivă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l-a determinat să revolu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ioneze ideile despre găurile negre. Aici se află un om condamnat la scaunul cu rotile, dar el are capacitatea de a contempla misterele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iului adânc. Situa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sa este un simbol puternic al puterii de eliberare a ceakrei ajna.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Ceakra ajna aduce libertate la multe niveluri. Eliberarea sa rezidă în faptul că ea reprezintă o stare de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în care nu sunt alte împăr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iri ori alte limite. Ea se află în afară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dincolo de toate constrângerile. Starea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reprezentată de ceakra ajna este totodată dincolo de influen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personale karmice. Individul care a trezit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ceakrei ajna este capabil să folosească energiile, cu scopul de a ajuta situa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karmică a altora. Acesta este cel mai extraordinar concept, care ridică tot felul de întrebări. Motoyama însu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ne spune că, după trezirea sa, el a devenit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tient de karma, nu numai a indivizilor, ci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de cea a grupurilor mai largi, ca familii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El a descoperit că a avut puterea de a influen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benefic karma altora. Motoyama a considerat aceasta cel mai important aspect al trezirii acestei ceakre. Însu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Iisus Hristos a spus că el poate înlătura păcatele lumii, cu alte cuvinte că el ar putea face să dispară karma acumulată a umanită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Satyananda sugerează că această ceakră trebuie să fie trezită în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fel, încât contactul spiritual al nivelului înalt să fie stabilit înainte de eliberarea energiilor karmice legate de alte ceakre. Prin devenirea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tientă la acest nivel, este posibil să stai deasupra karmei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 câ</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tigi o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elegere completă a ei prin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elepciune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nu prin procesul de catharsis.</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Ceakrele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ajna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sahasrara sunt în mod natural legate de cele două glande endocrine din cap, cea hipofiză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cea pineală, epifiza.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există o dezbatere de lungă durată asupra atribu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Unele autorită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atribuie ceakra ajna glandei pineale, al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hipofizei. Această confuzie nu este atât o problemă de dezacord, cât o expresie a dificultă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de a preciza ceva, la un nivel atât de rafinat al </w:t>
      </w:r>
      <w:r w:rsidRPr="00F42896">
        <w:rPr>
          <w:rFonts w:ascii="Cambria" w:hAnsi="Cambria" w:cs="Bookman Old Style"/>
          <w:color w:val="000000"/>
          <w:sz w:val="24"/>
          <w:szCs w:val="24"/>
        </w:rPr>
        <w:lastRenderedPageBreak/>
        <w:t>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Epifiza este o structură minusculă, în formă de con.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ei reală rămâne un mister. La păsări, glanda pineală pare a fi în legătură cu capacitatea de a zbura, folosind cantitatea de lumină disponibilă ca sistem de referin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Alice Bailey ilustrează un caz bun pentru existen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ajna atribuită hipofizei, care este centrul de comandă al întregului sistem endocrin. Glanda hipofiză este numită „glanda stăpână” în anumite texte Yoga, deoarece se spune că ar avea puterea de a reîntineri întregul sistem. Ea lucrează în legătură cu hipotalamusul, care eliberează doisprezece hormoni deosebi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ce influen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ează o gamă largă de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vitale, incluzând între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inerea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esuturilor corpului, tipuri de somn, hrănirea la sân, contrac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iile uterine în timpul travaliului sarcinii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maturizarea sexuală. În termenii dezvoltării fiziologice, hipofiza este vitală. Cu atât mai mult cu cât ea este divizată în două 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distincte, reminiscen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ale celor două petale atribuite acestei ceakre, lobilor anterior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posterior. Propria mea tendin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după multă gândire, este de a atribui ceakra ajna glandei hipofize, iar cea 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celei epifize sau pineale.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Zeitatea în interiorul acestei ceakre este Shakti Hakini, cu aspect atât masculin,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feminin. Shakti Hakini 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ase capete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tot atâtea 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ine o tobă, un craniu, o mala, o carte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face gesturile îndepărtării spaimelor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oferirii favorurilor. Toba simbolizează pulsul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craniul ne reaminte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de nevoia de a ne păstra mintea goală; mala, sau rozariul, este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inut de discipol, în timp ce mantrele sunt recitate, iar cartea simbolizează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elepciunea. Semnificativ este faptul că doar o zeitate reprezintă puterile acestei ceakre, când ida, pingala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sushumna, acum unite, creează un singur curent.</w:t>
      </w:r>
    </w:p>
    <w:p w:rsidR="00706DAA" w:rsidRPr="00F42896" w:rsidRDefault="00706DAA">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706DAA">
      <w:pPr>
        <w:pStyle w:val="Heading3"/>
        <w:rPr>
          <w:rFonts w:ascii="Cambria" w:hAnsi="Cambria"/>
          <w:sz w:val="24"/>
          <w:szCs w:val="24"/>
        </w:rPr>
      </w:pPr>
      <w:bookmarkStart w:id="76" w:name="bookmark75"/>
      <w:bookmarkEnd w:id="76"/>
      <w:r w:rsidRPr="00F42896">
        <w:rPr>
          <w:rFonts w:ascii="Cambria" w:hAnsi="Cambria"/>
          <w:sz w:val="24"/>
          <w:szCs w:val="24"/>
        </w:rPr>
        <w:t>Exerci</w:t>
      </w:r>
      <w:r w:rsidR="00CA26DD" w:rsidRPr="00F42896">
        <w:rPr>
          <w:rFonts w:ascii="Cambria" w:hAnsi="Cambria" w:cs="Cambria"/>
          <w:sz w:val="24"/>
          <w:szCs w:val="24"/>
        </w:rPr>
        <w:t>ț</w:t>
      </w:r>
      <w:r w:rsidRPr="00F42896">
        <w:rPr>
          <w:rFonts w:ascii="Cambria" w:hAnsi="Cambria"/>
          <w:sz w:val="24"/>
          <w:szCs w:val="24"/>
        </w:rPr>
        <w:t>iu orientativ</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Încerca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capacitatea de vizualizare. Următorul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este foarte simplu.</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confortabil, închide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ochii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relaxa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Deveni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 de faptul potrivit căruia creierul dumneavoastră este compus din două emisfere. Vizualiza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numărul „1” în emisfera stângă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litera „A” în cea dreaptă. Apoi vizualiza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„2” în stânga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„B” în emisfera dreaptă. Continua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până la „26”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ajunge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la litera „Z”. Face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o pauză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intra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într-o relaxare profundă. Inspira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expira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prin ajna.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lastRenderedPageBreak/>
        <w:t>Acum, repeta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iul prin plasarea literelor în emisfera stângă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numerelor în dreapta. Când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terminat, vă va face plăcere să compara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diferen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Acum, imagina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i-vă că soarele răsare în emisfera dreaptă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apune în cea stângă. Apoi, imagina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i-vă luna răsărind în stânga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soarele în dreapta. Relaxa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i-vă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permite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imaginilor care au simbolizat fiecare din emisfere să se ivească spontan.</w:t>
      </w:r>
    </w:p>
    <w:p w:rsidR="00706DAA" w:rsidRPr="00F42896" w:rsidRDefault="00706DAA">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706DAA">
      <w:pPr>
        <w:pStyle w:val="Heading3"/>
        <w:rPr>
          <w:rFonts w:ascii="Cambria" w:hAnsi="Cambria"/>
          <w:sz w:val="24"/>
          <w:szCs w:val="24"/>
        </w:rPr>
      </w:pPr>
      <w:bookmarkStart w:id="77" w:name="bookmark76"/>
      <w:bookmarkEnd w:id="77"/>
      <w:r w:rsidRPr="00F42896">
        <w:rPr>
          <w:rFonts w:ascii="Cambria" w:hAnsi="Cambria"/>
          <w:sz w:val="24"/>
          <w:szCs w:val="24"/>
        </w:rPr>
        <w:t>Asane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Ceakra ajna este activizată indirect prin lucrul cu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 centralizate de muladhara în perineu. Ajna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muladhara sunt puncte opuse ale aceleia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axe. Ida, pingala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sushumna încep la muladhara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converg din nou la ajna. Totodată, ceakrele sunt legate de aceea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imagine, cea a triunghiului răsturnat, care simbolizează depozitul energiei creative.</w:t>
      </w:r>
    </w:p>
    <w:p w:rsidR="00706DAA" w:rsidRPr="00F42896" w:rsidRDefault="00706DAA">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706DAA" w:rsidP="00706DAA">
      <w:pPr>
        <w:keepNext/>
        <w:keepLines/>
        <w:widowControl w:val="0"/>
        <w:autoSpaceDE w:val="0"/>
        <w:autoSpaceDN w:val="0"/>
        <w:adjustRightInd w:val="0"/>
        <w:spacing w:after="0" w:line="240" w:lineRule="auto"/>
        <w:ind w:firstLine="282"/>
        <w:jc w:val="both"/>
        <w:outlineLvl w:val="2"/>
        <w:rPr>
          <w:rFonts w:ascii="Cambria" w:hAnsi="Cambria" w:cs="Bookman Old Style"/>
          <w:color w:val="000000"/>
          <w:sz w:val="24"/>
          <w:szCs w:val="24"/>
        </w:rPr>
      </w:pPr>
      <w:bookmarkStart w:id="78" w:name="bookmark77"/>
      <w:bookmarkEnd w:id="78"/>
      <w:r w:rsidRPr="00F42896">
        <w:rPr>
          <w:rFonts w:ascii="Cambria" w:hAnsi="Cambria" w:cs="Bookman Old Style"/>
          <w:color w:val="000000"/>
          <w:sz w:val="24"/>
          <w:szCs w:val="24"/>
        </w:rPr>
        <w:t xml:space="preserve">1. </w:t>
      </w:r>
      <w:r w:rsidR="000E78E1" w:rsidRPr="00F42896">
        <w:rPr>
          <w:rFonts w:ascii="Cambria" w:hAnsi="Cambria" w:cs="Bookman Old Style"/>
          <w:color w:val="000000"/>
          <w:sz w:val="24"/>
          <w:szCs w:val="24"/>
        </w:rPr>
        <w:t>De</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teptarea ochiului</w:t>
      </w:r>
    </w:p>
    <w:p w:rsidR="000E78E1" w:rsidRPr="00F42896" w:rsidRDefault="00706DAA" w:rsidP="00706DAA">
      <w:pPr>
        <w:widowControl w:val="0"/>
        <w:tabs>
          <w:tab w:val="left" w:pos="30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cu picioarele încruci</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ate în 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a fel, încât unul din călcâie să stea în zona perineului.</w:t>
      </w:r>
    </w:p>
    <w:p w:rsidR="000E78E1" w:rsidRPr="00F42896" w:rsidRDefault="00706DAA" w:rsidP="00706DAA">
      <w:pPr>
        <w:widowControl w:val="0"/>
        <w:tabs>
          <w:tab w:val="left" w:pos="30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palmele pe genunchi, </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inând coloana dreaptă.</w:t>
      </w:r>
    </w:p>
    <w:p w:rsidR="000E78E1" w:rsidRPr="00F42896" w:rsidRDefault="00706DAA" w:rsidP="00706DAA">
      <w:pPr>
        <w:widowControl w:val="0"/>
        <w:tabs>
          <w:tab w:val="left" w:pos="30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Concentra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asupra unui punct între sprâncene. Începe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alternativ să contracta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să relaxa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perineul, prin 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ie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w:t>
      </w:r>
    </w:p>
    <w:p w:rsidR="000E78E1" w:rsidRPr="00F42896" w:rsidRDefault="00706DAA" w:rsidP="00706DAA">
      <w:pPr>
        <w:widowControl w:val="0"/>
        <w:tabs>
          <w:tab w:val="left" w:pos="30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4. </w:t>
      </w:r>
      <w:r w:rsidR="000E78E1" w:rsidRPr="00F42896">
        <w:rPr>
          <w:rFonts w:ascii="Cambria" w:hAnsi="Cambria" w:cs="Bookman Old Style"/>
          <w:color w:val="000000"/>
          <w:sz w:val="24"/>
          <w:szCs w:val="24"/>
        </w:rPr>
        <w:t>Apoi, imagina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prana absorbită în centrul ajna, prin 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 Prin 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 imagina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prana ca un flux de lumină radiat în exterior, în univers. Cânta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mantra om, mantra de origine a acestei ceakre.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Când acest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începe 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facă efectul, în zona perineului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începe să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cald; în acela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timp, o senza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asemănătoare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avea între sprâncene.</w:t>
      </w:r>
    </w:p>
    <w:p w:rsidR="00706DAA" w:rsidRPr="00F42896" w:rsidRDefault="00706DAA">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706DAA" w:rsidP="00706DAA">
      <w:pPr>
        <w:keepNext/>
        <w:keepLines/>
        <w:widowControl w:val="0"/>
        <w:tabs>
          <w:tab w:val="left" w:pos="315"/>
        </w:tabs>
        <w:autoSpaceDE w:val="0"/>
        <w:autoSpaceDN w:val="0"/>
        <w:adjustRightInd w:val="0"/>
        <w:spacing w:after="0" w:line="240" w:lineRule="auto"/>
        <w:jc w:val="both"/>
        <w:outlineLvl w:val="3"/>
        <w:rPr>
          <w:rFonts w:ascii="Cambria" w:hAnsi="Cambria" w:cs="Bookman Old Style"/>
          <w:color w:val="000000"/>
          <w:sz w:val="24"/>
          <w:szCs w:val="24"/>
        </w:rPr>
      </w:pPr>
      <w:bookmarkStart w:id="79" w:name="bookmark78"/>
      <w:bookmarkEnd w:id="79"/>
      <w:r w:rsidRPr="00F42896">
        <w:rPr>
          <w:rFonts w:ascii="Cambria" w:hAnsi="Cambria" w:cs="Bookman Old Style"/>
          <w:color w:val="000000"/>
          <w:sz w:val="24"/>
          <w:szCs w:val="24"/>
          <w:lang w:val="ro-RO"/>
        </w:rPr>
        <w:tab/>
        <w:t xml:space="preserve">2. </w:t>
      </w:r>
      <w:r w:rsidR="000E78E1" w:rsidRPr="00F42896">
        <w:rPr>
          <w:rFonts w:ascii="Cambria" w:hAnsi="Cambria" w:cs="Bookman Old Style"/>
          <w:color w:val="000000"/>
          <w:sz w:val="24"/>
          <w:szCs w:val="24"/>
        </w:rPr>
        <w:t>Iluminarea mintii</w:t>
      </w:r>
    </w:p>
    <w:p w:rsidR="000E78E1" w:rsidRPr="00F42896" w:rsidRDefault="00706DAA" w:rsidP="00706DAA">
      <w:pPr>
        <w:widowControl w:val="0"/>
        <w:tabs>
          <w:tab w:val="left" w:pos="315"/>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într-o pozi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 confortabilă, cu palmele pe podea, în spate.</w:t>
      </w:r>
    </w:p>
    <w:p w:rsidR="000E78E1" w:rsidRPr="00F42896" w:rsidRDefault="00706DAA" w:rsidP="00706DAA">
      <w:pPr>
        <w:widowControl w:val="0"/>
        <w:tabs>
          <w:tab w:val="left" w:pos="315"/>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2. Î</w:t>
      </w:r>
      <w:r w:rsidR="000E78E1" w:rsidRPr="00F42896">
        <w:rPr>
          <w:rFonts w:ascii="Cambria" w:hAnsi="Cambria" w:cs="Bookman Old Style"/>
          <w:color w:val="000000"/>
          <w:sz w:val="24"/>
          <w:szCs w:val="24"/>
        </w:rPr>
        <w:t>ndepărta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degetele în 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a fel, încât să sim</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o u</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oară presiune în încheieturi.</w:t>
      </w:r>
    </w:p>
    <w:p w:rsidR="000E78E1" w:rsidRPr="00F42896" w:rsidRDefault="00706DAA" w:rsidP="00706DAA">
      <w:pPr>
        <w:widowControl w:val="0"/>
        <w:tabs>
          <w:tab w:val="left" w:pos="315"/>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3. Î</w:t>
      </w:r>
      <w:r w:rsidR="000E78E1" w:rsidRPr="00F42896">
        <w:rPr>
          <w:rFonts w:ascii="Cambria" w:hAnsi="Cambria" w:cs="Bookman Old Style"/>
          <w:color w:val="000000"/>
          <w:sz w:val="24"/>
          <w:szCs w:val="24"/>
        </w:rPr>
        <w:t>ndrepta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capul spre spate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începe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ritmic să respira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în timp ce vă men</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concentrarea asupra punctului dintre </w:t>
      </w:r>
      <w:r w:rsidR="000E78E1" w:rsidRPr="00F42896">
        <w:rPr>
          <w:rFonts w:ascii="Cambria" w:hAnsi="Cambria" w:cs="Bookman Old Style"/>
          <w:color w:val="000000"/>
          <w:sz w:val="24"/>
          <w:szCs w:val="24"/>
        </w:rPr>
        <w:lastRenderedPageBreak/>
        <w:t>sprâncene. Când 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imagina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că aerul, sub forma unei lumini albe, va intra în al treilea ochi. În timpul 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iei, el va ie</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Aceasta stimulează glanda epifiză.</w:t>
      </w:r>
    </w:p>
    <w:p w:rsidR="00706DAA" w:rsidRPr="00F42896" w:rsidRDefault="00706DAA" w:rsidP="00706DAA">
      <w:pPr>
        <w:widowControl w:val="0"/>
        <w:tabs>
          <w:tab w:val="left" w:pos="315"/>
        </w:tabs>
        <w:autoSpaceDE w:val="0"/>
        <w:autoSpaceDN w:val="0"/>
        <w:adjustRightInd w:val="0"/>
        <w:spacing w:after="0" w:line="240" w:lineRule="auto"/>
        <w:jc w:val="both"/>
        <w:rPr>
          <w:rFonts w:ascii="Cambria" w:hAnsi="Cambria" w:cs="Bookman Old Style"/>
          <w:color w:val="000000"/>
          <w:sz w:val="24"/>
          <w:szCs w:val="24"/>
        </w:rPr>
      </w:pPr>
    </w:p>
    <w:p w:rsidR="00962499" w:rsidRPr="00F42896" w:rsidRDefault="00962499" w:rsidP="00962499">
      <w:pPr>
        <w:pStyle w:val="Heading3"/>
        <w:rPr>
          <w:rFonts w:ascii="Cambria" w:hAnsi="Cambria"/>
          <w:sz w:val="24"/>
          <w:szCs w:val="24"/>
        </w:rPr>
      </w:pPr>
      <w:r w:rsidRPr="00F42896">
        <w:rPr>
          <w:rFonts w:ascii="Cambria" w:hAnsi="Cambria"/>
          <w:sz w:val="24"/>
          <w:szCs w:val="24"/>
        </w:rPr>
        <w:t>Vizualizarea: locul în nori</w:t>
      </w:r>
    </w:p>
    <w:p w:rsidR="00706DAA" w:rsidRPr="00F42896" w:rsidRDefault="00962499" w:rsidP="00962499">
      <w:pPr>
        <w:widowControl w:val="0"/>
        <w:tabs>
          <w:tab w:val="left" w:pos="315"/>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rPr>
        <w:t>Permite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acestui loc să dispară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imagina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stând într-un balcon deschis, circular.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o briză pe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Sta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într-un balcon, în vârful unui turn înalt. Nu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cum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ajuns acolo, dar nu contează. Privi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afară din cuibul înalt. Punctul</w:t>
      </w:r>
    </w:p>
    <w:p w:rsidR="00706DAA" w:rsidRPr="00F42896" w:rsidRDefault="00706DAA" w:rsidP="00706DAA">
      <w:pPr>
        <w:widowControl w:val="0"/>
        <w:tabs>
          <w:tab w:val="left" w:pos="315"/>
        </w:tabs>
        <w:autoSpaceDE w:val="0"/>
        <w:autoSpaceDN w:val="0"/>
        <w:adjustRightInd w:val="0"/>
        <w:spacing w:after="0" w:line="240" w:lineRule="auto"/>
        <w:jc w:val="both"/>
        <w:rPr>
          <w:rFonts w:ascii="Cambria" w:hAnsi="Cambria" w:cs="Bookman Old Style"/>
          <w:color w:val="000000"/>
          <w:sz w:val="24"/>
          <w:szCs w:val="24"/>
        </w:rPr>
      </w:pPr>
    </w:p>
    <w:p w:rsidR="000E78E1" w:rsidRPr="00F42896" w:rsidRDefault="0018240C" w:rsidP="00706DAA">
      <w:pPr>
        <w:widowControl w:val="0"/>
        <w:autoSpaceDE w:val="0"/>
        <w:autoSpaceDN w:val="0"/>
        <w:adjustRightInd w:val="0"/>
        <w:spacing w:after="0" w:line="240" w:lineRule="auto"/>
        <w:ind w:firstLine="282"/>
        <w:jc w:val="center"/>
        <w:rPr>
          <w:rFonts w:ascii="Cambria" w:hAnsi="Cambria" w:cs="Arial"/>
          <w:sz w:val="24"/>
          <w:szCs w:val="24"/>
        </w:rPr>
      </w:pPr>
      <w:r w:rsidRPr="00F42896">
        <w:rPr>
          <w:rFonts w:ascii="Cambria" w:hAnsi="Cambria" w:cs="Arial"/>
          <w:noProof/>
          <w:sz w:val="24"/>
          <w:szCs w:val="24"/>
        </w:rPr>
        <w:drawing>
          <wp:inline distT="0" distB="0" distL="0" distR="0">
            <wp:extent cx="3219450" cy="41624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9450" cy="4162425"/>
                    </a:xfrm>
                    <a:prstGeom prst="rect">
                      <a:avLst/>
                    </a:prstGeom>
                    <a:noFill/>
                    <a:ln>
                      <a:noFill/>
                    </a:ln>
                  </pic:spPr>
                </pic:pic>
              </a:graphicData>
            </a:graphic>
          </wp:inline>
        </w:drawing>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962499" w:rsidP="00962499">
      <w:pPr>
        <w:widowControl w:val="0"/>
        <w:autoSpaceDE w:val="0"/>
        <w:autoSpaceDN w:val="0"/>
        <w:adjustRightInd w:val="0"/>
        <w:spacing w:after="0" w:line="240" w:lineRule="auto"/>
        <w:jc w:val="both"/>
        <w:rPr>
          <w:rFonts w:ascii="Cambria" w:hAnsi="Cambria" w:cs="Bookman Old Style"/>
          <w:color w:val="000000"/>
          <w:sz w:val="24"/>
          <w:szCs w:val="24"/>
        </w:rPr>
      </w:pPr>
      <w:bookmarkStart w:id="80" w:name="bookmark79"/>
      <w:bookmarkEnd w:id="80"/>
      <w:r w:rsidRPr="00F42896">
        <w:rPr>
          <w:rFonts w:ascii="Cambria" w:hAnsi="Cambria" w:cs="Bookman Old Style"/>
          <w:color w:val="000000"/>
          <w:sz w:val="24"/>
          <w:szCs w:val="24"/>
        </w:rPr>
        <w:t xml:space="preserve">superior este atât de înalt, încât norii circulă pe </w:t>
      </w:r>
      <w:r w:rsidRPr="00F42896">
        <w:rPr>
          <w:rFonts w:ascii="Cambria" w:hAnsi="Cambria" w:cs="Bookman Old Style"/>
          <w:color w:val="000000"/>
          <w:sz w:val="24"/>
          <w:szCs w:val="24"/>
          <w:lang w:val="ro-RO"/>
        </w:rPr>
        <w:t xml:space="preserve"> </w:t>
      </w:r>
      <w:r w:rsidR="000E78E1" w:rsidRPr="00F42896">
        <w:rPr>
          <w:rFonts w:ascii="Cambria" w:hAnsi="Cambria" w:cs="Bookman Old Style"/>
          <w:color w:val="000000"/>
          <w:sz w:val="24"/>
          <w:szCs w:val="24"/>
        </w:rPr>
        <w:t>sub dumneavoastră. Aici, vă afla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deasupra norilor. Cerul este strălucitor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clar, de o limpezime neobi</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nuită. Pe cer, se află un soare strălucitor. Privi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în jos, peste norii care ascund ceea ce este </w:t>
      </w:r>
      <w:r w:rsidR="000E78E1" w:rsidRPr="00F42896">
        <w:rPr>
          <w:rFonts w:ascii="Cambria" w:hAnsi="Cambria" w:cs="Bookman Old Style"/>
          <w:color w:val="000000"/>
          <w:sz w:val="24"/>
          <w:szCs w:val="24"/>
        </w:rPr>
        <w:lastRenderedPageBreak/>
        <w:t>dedesubt de ceea ce este deasupra. Vă îndrepta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întreaga aten</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ie la lumea aflată departe, dedesubt, separată de nori. Cu toate că încă ochii nu pot vedea,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ti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că acolo, departe, via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a continuă, 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a cum s-a întâmplat mereu.</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Acum, vă deschide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urile interioare, acordându-vă cu realitatea lumii de dedesubt. În mintea dumneavoastră, imaginile se ridică, oamenii î</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continuă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cotidiană. Dedesubt, vi se pare că auzi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plânsul unui nou-născut, apoi ultima suflare a cuiva care moare. Acum auzi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sunetele iubirii, apoi pe cele ale urii. Urmări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mintea interioară scene obi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nuite, care vă trec prin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copiii se joacă, adul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fac sport, oamenii cântă, fetele dansează, o familie se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ază la masă, un grup de oameni î</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ridică vocile într-o rugăciune.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Din punctul superior,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vedea în orice direc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acum ave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întreaga perspectivă, aici, în acest turn înalt de deasupra lumii. Vă plimba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în cealaltă parte a balconului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permite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interioare să se deschidă din nou. Sunete diferite vă salută; imagini diferite vă năpădesc mintea; copiii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ipă de durere, mamele plâng, tineri bărba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scot sunete războinice, bărba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bătrâni plâng într-o notă dezolantă.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Iată, totul este în jurul dumneavoastră, aerul e limpede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strălucitor. Sunte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înconjurat</w:t>
      </w:r>
      <w:r w:rsidR="00BF14E8" w:rsidRPr="00F42896">
        <w:rPr>
          <w:rFonts w:ascii="Cambria" w:hAnsi="Cambria" w:cs="Bookman Old Style"/>
          <w:color w:val="000000"/>
          <w:sz w:val="24"/>
          <w:szCs w:val="24"/>
        </w:rPr>
        <w:t>(ă)</w:t>
      </w:r>
      <w:r w:rsidRPr="00F42896">
        <w:rPr>
          <w:rFonts w:ascii="Cambria" w:hAnsi="Cambria" w:cs="Bookman Old Style"/>
          <w:color w:val="000000"/>
          <w:sz w:val="24"/>
          <w:szCs w:val="24"/>
        </w:rPr>
        <w:t xml:space="preserve"> de marea frumuse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există un sens al păcii infinite. Acest loc este perfect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suficient sie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Sunetele de suferin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departe, dedesubt, vă necăjesc. Probabil că, dacă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fi putut să le spune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lor despre acest loc, suferin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lor ar fi încetat. Ei nu vă pot găsi, de aceea trebuie să-i găsi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Decide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Arunca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o ultimă privire la frumuse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splendoarea luminii soarelui peste nori. Vă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aminti fiecare detaliu al acestei perspective, pentru a le spune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altora ceea ce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văzut. Vă urca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pe marginea balconului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apoi sunte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gata să vă arunca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gol.</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Coborârea este lină. Când căde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păstra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memorie tot ceea ce ave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nevoie pentru a vă aminti cele văzute. Când căde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lumina păle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devine confuză. Sensul clarită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dispare. Totul pare să devină înce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at în timp ce coborâ</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Este doar lini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acum, dar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că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găsi copiii, tinerii, femeile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bărba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Spera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nu uita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ce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venit să le spune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p>
    <w:p w:rsidR="00962499" w:rsidRPr="00F42896" w:rsidRDefault="0096249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962499">
      <w:pPr>
        <w:pStyle w:val="Heading3"/>
        <w:rPr>
          <w:rFonts w:ascii="Cambria" w:hAnsi="Cambria"/>
          <w:sz w:val="24"/>
          <w:szCs w:val="24"/>
        </w:rPr>
      </w:pPr>
      <w:bookmarkStart w:id="81" w:name="bookmark80"/>
      <w:bookmarkEnd w:id="81"/>
      <w:r w:rsidRPr="00F42896">
        <w:rPr>
          <w:rFonts w:ascii="Cambria" w:hAnsi="Cambria"/>
          <w:sz w:val="24"/>
          <w:szCs w:val="24"/>
        </w:rPr>
        <w:t>Imaginile visului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Acest nivel de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transcende statutul visului; este dincolo </w:t>
      </w:r>
      <w:r w:rsidRPr="00F42896">
        <w:rPr>
          <w:rFonts w:ascii="Cambria" w:hAnsi="Cambria" w:cs="Bookman Old Style"/>
          <w:color w:val="000000"/>
          <w:sz w:val="24"/>
          <w:szCs w:val="24"/>
        </w:rPr>
        <w:lastRenderedPageBreak/>
        <w:t>de tărâmul visării.</w:t>
      </w:r>
    </w:p>
    <w:p w:rsidR="00962499" w:rsidRPr="00F42896" w:rsidRDefault="00962499">
      <w:pPr>
        <w:widowControl w:val="0"/>
        <w:autoSpaceDE w:val="0"/>
        <w:autoSpaceDN w:val="0"/>
        <w:adjustRightInd w:val="0"/>
        <w:spacing w:after="0" w:line="240" w:lineRule="auto"/>
        <w:ind w:firstLine="282"/>
        <w:jc w:val="both"/>
        <w:rPr>
          <w:rFonts w:ascii="Cambria" w:hAnsi="Cambria" w:cs="Bookman Old Style"/>
          <w:color w:val="000000"/>
          <w:sz w:val="24"/>
          <w:szCs w:val="24"/>
        </w:rPr>
      </w:pPr>
    </w:p>
    <w:tbl>
      <w:tblPr>
        <w:tblW w:w="0" w:type="auto"/>
        <w:jc w:val="center"/>
        <w:tblCellSpacing w:w="0" w:type="dxa"/>
        <w:tblLayout w:type="fixed"/>
        <w:tblCellMar>
          <w:left w:w="0" w:type="dxa"/>
          <w:right w:w="0" w:type="dxa"/>
        </w:tblCellMar>
        <w:tblLook w:val="0000" w:firstRow="0" w:lastRow="0" w:firstColumn="0" w:lastColumn="0" w:noHBand="0" w:noVBand="0"/>
      </w:tblPr>
      <w:tblGrid>
        <w:gridCol w:w="1860"/>
        <w:gridCol w:w="810"/>
        <w:gridCol w:w="4905"/>
      </w:tblGrid>
      <w:tr w:rsidR="00962499" w:rsidRPr="00F42896" w:rsidTr="00962499">
        <w:trPr>
          <w:trHeight w:val="694"/>
          <w:tblCellSpacing w:w="0" w:type="dxa"/>
          <w:jc w:val="center"/>
        </w:trPr>
        <w:tc>
          <w:tcPr>
            <w:tcW w:w="7575" w:type="dxa"/>
            <w:gridSpan w:val="3"/>
            <w:shd w:val="clear" w:color="auto" w:fill="FFFFFF"/>
            <w:vAlign w:val="bottom"/>
          </w:tcPr>
          <w:p w:rsidR="00962499" w:rsidRPr="00F42896" w:rsidRDefault="00962499" w:rsidP="00962499">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F42896">
              <w:rPr>
                <w:rFonts w:ascii="Cambria" w:hAnsi="Cambria" w:cs="Bookman Old Style"/>
                <w:color w:val="000000"/>
                <w:sz w:val="24"/>
                <w:szCs w:val="24"/>
              </w:rPr>
              <w:t>Remediile florii Bach</w:t>
            </w:r>
          </w:p>
        </w:tc>
      </w:tr>
      <w:tr w:rsidR="00962499" w:rsidRPr="00F42896" w:rsidTr="00962499">
        <w:trPr>
          <w:trHeight w:val="226"/>
          <w:tblCellSpacing w:w="0" w:type="dxa"/>
          <w:jc w:val="center"/>
        </w:trPr>
        <w:tc>
          <w:tcPr>
            <w:tcW w:w="1860" w:type="dxa"/>
            <w:shd w:val="clear" w:color="auto" w:fill="FFFFFF"/>
            <w:vAlign w:val="bottom"/>
          </w:tcPr>
          <w:p w:rsidR="00962499" w:rsidRPr="00F42896" w:rsidRDefault="00962499" w:rsidP="00962499">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Fag</w:t>
            </w:r>
          </w:p>
        </w:tc>
        <w:tc>
          <w:tcPr>
            <w:tcW w:w="810" w:type="dxa"/>
            <w:shd w:val="clear" w:color="auto" w:fill="FFFFFF"/>
            <w:vAlign w:val="bottom"/>
          </w:tcPr>
          <w:p w:rsidR="00962499" w:rsidRPr="00F42896" w:rsidRDefault="00962499" w:rsidP="00962499">
            <w:pPr>
              <w:widowControl w:val="0"/>
              <w:autoSpaceDE w:val="0"/>
              <w:autoSpaceDN w:val="0"/>
              <w:adjustRightInd w:val="0"/>
              <w:spacing w:after="0" w:line="240" w:lineRule="auto"/>
              <w:jc w:val="center"/>
              <w:rPr>
                <w:rFonts w:ascii="Cambria" w:hAnsi="Cambria" w:cs="Bookman Old Style"/>
                <w:color w:val="000000"/>
                <w:sz w:val="24"/>
                <w:szCs w:val="24"/>
                <w:lang w:val="ro-RO"/>
              </w:rPr>
            </w:pPr>
            <w:r w:rsidRPr="00F42896">
              <w:rPr>
                <w:rFonts w:ascii="Cambria" w:hAnsi="Cambria" w:cs="Bookman Old Style"/>
                <w:color w:val="000000"/>
                <w:sz w:val="24"/>
                <w:szCs w:val="24"/>
                <w:lang w:val="ro-RO"/>
              </w:rPr>
              <w:t>3</w:t>
            </w:r>
          </w:p>
        </w:tc>
        <w:tc>
          <w:tcPr>
            <w:tcW w:w="4905" w:type="dxa"/>
            <w:shd w:val="clear" w:color="auto" w:fill="FFFFFF"/>
            <w:vAlign w:val="bottom"/>
          </w:tcPr>
          <w:p w:rsidR="00962499" w:rsidRPr="00F42896" w:rsidRDefault="00962499" w:rsidP="00962499">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Toleran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w:t>
            </w:r>
          </w:p>
        </w:tc>
      </w:tr>
      <w:tr w:rsidR="000E78E1" w:rsidRPr="00F42896" w:rsidTr="00962499">
        <w:trPr>
          <w:trHeight w:val="226"/>
          <w:tblCellSpacing w:w="0" w:type="dxa"/>
          <w:jc w:val="center"/>
        </w:trPr>
        <w:tc>
          <w:tcPr>
            <w:tcW w:w="1860" w:type="dxa"/>
            <w:shd w:val="clear" w:color="auto" w:fill="FFFFFF"/>
            <w:vAlign w:val="bottom"/>
          </w:tcPr>
          <w:p w:rsidR="000E78E1" w:rsidRPr="00F42896" w:rsidRDefault="000E78E1" w:rsidP="00962499">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Cerato</w:t>
            </w:r>
          </w:p>
        </w:tc>
        <w:tc>
          <w:tcPr>
            <w:tcW w:w="810" w:type="dxa"/>
            <w:shd w:val="clear" w:color="auto" w:fill="FFFFFF"/>
            <w:vAlign w:val="bottom"/>
          </w:tcPr>
          <w:p w:rsidR="000E78E1" w:rsidRPr="00F42896" w:rsidRDefault="000E78E1" w:rsidP="00962499">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5</w:t>
            </w:r>
          </w:p>
        </w:tc>
        <w:tc>
          <w:tcPr>
            <w:tcW w:w="4905" w:type="dxa"/>
            <w:shd w:val="clear" w:color="auto" w:fill="FFFFFF"/>
            <w:vAlign w:val="bottom"/>
          </w:tcPr>
          <w:p w:rsidR="000E78E1" w:rsidRPr="00F42896" w:rsidRDefault="000E78E1" w:rsidP="00962499">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Urmându-vă ghidul interior</w:t>
            </w:r>
          </w:p>
        </w:tc>
      </w:tr>
      <w:tr w:rsidR="000E78E1" w:rsidRPr="00F42896" w:rsidTr="00962499">
        <w:trPr>
          <w:trHeight w:val="461"/>
          <w:tblCellSpacing w:w="0" w:type="dxa"/>
          <w:jc w:val="center"/>
        </w:trPr>
        <w:tc>
          <w:tcPr>
            <w:tcW w:w="1860" w:type="dxa"/>
            <w:shd w:val="clear" w:color="auto" w:fill="FFFFFF"/>
          </w:tcPr>
          <w:p w:rsidR="000E78E1" w:rsidRPr="00F42896" w:rsidRDefault="000E78E1" w:rsidP="00962499">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Mugur de castan</w:t>
            </w:r>
          </w:p>
        </w:tc>
        <w:tc>
          <w:tcPr>
            <w:tcW w:w="810" w:type="dxa"/>
            <w:shd w:val="clear" w:color="auto" w:fill="FFFFFF"/>
          </w:tcPr>
          <w:p w:rsidR="000E78E1" w:rsidRPr="00F42896" w:rsidRDefault="000E78E1" w:rsidP="00962499">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7</w:t>
            </w:r>
          </w:p>
        </w:tc>
        <w:tc>
          <w:tcPr>
            <w:tcW w:w="4905" w:type="dxa"/>
            <w:shd w:val="clear" w:color="auto" w:fill="FFFFFF"/>
            <w:vAlign w:val="bottom"/>
          </w:tcPr>
          <w:p w:rsidR="000E78E1" w:rsidRPr="00F42896" w:rsidRDefault="000E78E1" w:rsidP="00962499">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Fiind deschi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la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area din</w:t>
            </w:r>
            <w:r w:rsidR="00962499" w:rsidRPr="00F42896">
              <w:rPr>
                <w:rFonts w:ascii="Cambria" w:hAnsi="Cambria" w:cs="Bookman Old Style"/>
                <w:color w:val="000000"/>
                <w:sz w:val="24"/>
                <w:szCs w:val="24"/>
                <w:lang w:val="ro-RO"/>
              </w:rPr>
              <w:t xml:space="preserve"> </w:t>
            </w:r>
            <w:r w:rsidRPr="00F42896">
              <w:rPr>
                <w:rFonts w:ascii="Cambria" w:hAnsi="Cambria" w:cs="Bookman Old Style"/>
                <w:color w:val="000000"/>
                <w:sz w:val="24"/>
                <w:szCs w:val="24"/>
              </w:rPr>
              <w:t>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w:t>
            </w:r>
          </w:p>
        </w:tc>
      </w:tr>
      <w:tr w:rsidR="000E78E1" w:rsidRPr="00F42896" w:rsidTr="00962499">
        <w:trPr>
          <w:trHeight w:val="240"/>
          <w:tblCellSpacing w:w="0" w:type="dxa"/>
          <w:jc w:val="center"/>
        </w:trPr>
        <w:tc>
          <w:tcPr>
            <w:tcW w:w="1860" w:type="dxa"/>
            <w:shd w:val="clear" w:color="auto" w:fill="FFFFFF"/>
            <w:vAlign w:val="bottom"/>
          </w:tcPr>
          <w:p w:rsidR="000E78E1" w:rsidRPr="00F42896" w:rsidRDefault="000E78E1" w:rsidP="00962499">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Gen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iană</w:t>
            </w:r>
          </w:p>
        </w:tc>
        <w:tc>
          <w:tcPr>
            <w:tcW w:w="810" w:type="dxa"/>
            <w:shd w:val="clear" w:color="auto" w:fill="FFFFFF"/>
            <w:vAlign w:val="bottom"/>
          </w:tcPr>
          <w:p w:rsidR="000E78E1" w:rsidRPr="00F42896" w:rsidRDefault="000E78E1" w:rsidP="00962499">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12</w:t>
            </w:r>
          </w:p>
        </w:tc>
        <w:tc>
          <w:tcPr>
            <w:tcW w:w="4905" w:type="dxa"/>
            <w:shd w:val="clear" w:color="auto" w:fill="FFFFFF"/>
            <w:vAlign w:val="bottom"/>
          </w:tcPr>
          <w:p w:rsidR="000E78E1" w:rsidRPr="00F42896" w:rsidRDefault="000E78E1" w:rsidP="00962499">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Acceptare</w:t>
            </w:r>
          </w:p>
        </w:tc>
      </w:tr>
      <w:tr w:rsidR="000E78E1" w:rsidRPr="00F42896" w:rsidTr="00962499">
        <w:trPr>
          <w:trHeight w:val="221"/>
          <w:tblCellSpacing w:w="0" w:type="dxa"/>
          <w:jc w:val="center"/>
        </w:trPr>
        <w:tc>
          <w:tcPr>
            <w:tcW w:w="1860" w:type="dxa"/>
            <w:shd w:val="clear" w:color="auto" w:fill="FFFFFF"/>
          </w:tcPr>
          <w:p w:rsidR="000E78E1" w:rsidRPr="00F42896" w:rsidRDefault="000E78E1" w:rsidP="00962499">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Măslin</w:t>
            </w:r>
          </w:p>
        </w:tc>
        <w:tc>
          <w:tcPr>
            <w:tcW w:w="810" w:type="dxa"/>
            <w:shd w:val="clear" w:color="auto" w:fill="FFFFFF"/>
          </w:tcPr>
          <w:p w:rsidR="000E78E1" w:rsidRPr="00F42896" w:rsidRDefault="000E78E1" w:rsidP="00962499">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23</w:t>
            </w:r>
          </w:p>
        </w:tc>
        <w:tc>
          <w:tcPr>
            <w:tcW w:w="4905" w:type="dxa"/>
            <w:shd w:val="clear" w:color="auto" w:fill="FFFFFF"/>
          </w:tcPr>
          <w:p w:rsidR="000E78E1" w:rsidRPr="00F42896" w:rsidRDefault="000E78E1" w:rsidP="00962499">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Încrezându-vă în armonia cosmică</w:t>
            </w:r>
          </w:p>
        </w:tc>
      </w:tr>
      <w:tr w:rsidR="000E78E1" w:rsidRPr="00F42896" w:rsidTr="00962499">
        <w:trPr>
          <w:trHeight w:val="643"/>
          <w:tblCellSpacing w:w="0" w:type="dxa"/>
          <w:jc w:val="center"/>
        </w:trPr>
        <w:tc>
          <w:tcPr>
            <w:tcW w:w="1860" w:type="dxa"/>
            <w:shd w:val="clear" w:color="auto" w:fill="FFFFFF"/>
          </w:tcPr>
          <w:p w:rsidR="000E78E1" w:rsidRPr="00F42896" w:rsidRDefault="000E78E1" w:rsidP="00962499">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Nuc</w:t>
            </w:r>
          </w:p>
        </w:tc>
        <w:tc>
          <w:tcPr>
            <w:tcW w:w="810" w:type="dxa"/>
            <w:shd w:val="clear" w:color="auto" w:fill="FFFFFF"/>
          </w:tcPr>
          <w:p w:rsidR="000E78E1" w:rsidRPr="00F42896" w:rsidRDefault="000E78E1" w:rsidP="00962499">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33</w:t>
            </w:r>
          </w:p>
        </w:tc>
        <w:tc>
          <w:tcPr>
            <w:tcW w:w="4905" w:type="dxa"/>
            <w:shd w:val="clear" w:color="auto" w:fill="FFFFFF"/>
          </w:tcPr>
          <w:p w:rsidR="000E78E1" w:rsidRPr="00F42896" w:rsidRDefault="000E78E1" w:rsidP="00962499">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Fiind capabili să asculta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vocea interioară</w:t>
            </w:r>
          </w:p>
        </w:tc>
      </w:tr>
    </w:tbl>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962499" w:rsidP="00962499">
      <w:pPr>
        <w:pStyle w:val="Heading3"/>
        <w:rPr>
          <w:rFonts w:ascii="Cambria" w:hAnsi="Cambria"/>
          <w:sz w:val="24"/>
          <w:szCs w:val="24"/>
        </w:rPr>
      </w:pPr>
      <w:r w:rsidRPr="00F42896">
        <w:rPr>
          <w:rFonts w:ascii="Cambria" w:hAnsi="Cambria"/>
          <w:sz w:val="24"/>
          <w:szCs w:val="24"/>
        </w:rPr>
        <w:t>Muzica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Folosi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muzica pentru a stimula capacitatea dumneavoastră naturală de a vizualiza. Pătrunde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într-o bucată muzicală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permite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scenelor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imaginilor să apară în mod spontan în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ochilor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Încerca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asculta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w:t>
      </w:r>
      <w:r w:rsidRPr="00F42896">
        <w:rPr>
          <w:rFonts w:ascii="Cambria" w:hAnsi="Cambria" w:cs="Bookman Old Style"/>
          <w:i/>
          <w:iCs/>
          <w:color w:val="000000"/>
          <w:sz w:val="24"/>
          <w:szCs w:val="24"/>
        </w:rPr>
        <w:t>Cădere liberă</w:t>
      </w:r>
      <w:r w:rsidRPr="00F42896">
        <w:rPr>
          <w:rFonts w:ascii="Cambria" w:hAnsi="Cambria" w:cs="Bookman Old Style"/>
          <w:color w:val="000000"/>
          <w:sz w:val="24"/>
          <w:szCs w:val="24"/>
        </w:rPr>
        <w:t xml:space="preserve"> de Malcolm Harrison, </w:t>
      </w:r>
      <w:r w:rsidRPr="00F42896">
        <w:rPr>
          <w:rFonts w:ascii="Cambria" w:hAnsi="Cambria" w:cs="Bookman Old Style"/>
          <w:i/>
          <w:iCs/>
          <w:color w:val="000000"/>
          <w:sz w:val="24"/>
          <w:szCs w:val="24"/>
        </w:rPr>
        <w:t>Cascada</w:t>
      </w:r>
      <w:r w:rsidRPr="00F42896">
        <w:rPr>
          <w:rFonts w:ascii="Cambria" w:hAnsi="Cambria" w:cs="Bookman Old Style"/>
          <w:color w:val="000000"/>
          <w:sz w:val="24"/>
          <w:szCs w:val="24"/>
        </w:rPr>
        <w:t xml:space="preserve"> de Terry Oldfield sau </w:t>
      </w:r>
      <w:r w:rsidRPr="00F42896">
        <w:rPr>
          <w:rFonts w:ascii="Cambria" w:hAnsi="Cambria" w:cs="Bookman Old Style"/>
          <w:i/>
          <w:iCs/>
          <w:color w:val="000000"/>
          <w:sz w:val="24"/>
          <w:szCs w:val="24"/>
        </w:rPr>
        <w:t>Armonie interioară</w:t>
      </w:r>
      <w:r w:rsidRPr="00F42896">
        <w:rPr>
          <w:rFonts w:ascii="Cambria" w:hAnsi="Cambria" w:cs="Bookman Old Style"/>
          <w:color w:val="000000"/>
          <w:sz w:val="24"/>
          <w:szCs w:val="24"/>
        </w:rPr>
        <w:t xml:space="preserve"> de Arden Wilkin.</w:t>
      </w:r>
    </w:p>
    <w:p w:rsidR="000E78E1" w:rsidRPr="00F42896" w:rsidRDefault="0018240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noProof/>
          <w:color w:val="000000"/>
          <w:sz w:val="24"/>
          <w:szCs w:val="24"/>
        </w:rPr>
        <w:drawing>
          <wp:inline distT="0" distB="0" distL="0" distR="0">
            <wp:extent cx="161925" cy="1619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962499" w:rsidP="00962499">
      <w:pPr>
        <w:pStyle w:val="Heading2"/>
        <w:rPr>
          <w:rFonts w:ascii="Cambria" w:hAnsi="Cambria"/>
          <w:sz w:val="24"/>
          <w:szCs w:val="24"/>
        </w:rPr>
      </w:pPr>
      <w:bookmarkStart w:id="82" w:name="bookmark81"/>
      <w:bookmarkEnd w:id="82"/>
      <w:r w:rsidRPr="00F42896">
        <w:rPr>
          <w:rFonts w:ascii="Cambria" w:hAnsi="Cambria"/>
          <w:sz w:val="24"/>
          <w:szCs w:val="24"/>
          <w:lang w:val="ro-RO"/>
        </w:rPr>
        <w:t xml:space="preserve">10. </w:t>
      </w:r>
      <w:r w:rsidR="000E78E1" w:rsidRPr="00F42896">
        <w:rPr>
          <w:rFonts w:ascii="Cambria" w:hAnsi="Cambria"/>
          <w:sz w:val="24"/>
          <w:szCs w:val="24"/>
        </w:rPr>
        <w:t>POARTA VIDULUI</w:t>
      </w:r>
    </w:p>
    <w:p w:rsidR="00962499" w:rsidRPr="00F42896" w:rsidRDefault="00962499" w:rsidP="00962499">
      <w:pPr>
        <w:rPr>
          <w:rFonts w:ascii="Cambria" w:hAnsi="Cambria"/>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w:t>
      </w:r>
      <w:r w:rsidR="00962499" w:rsidRPr="00F42896">
        <w:rPr>
          <w:rFonts w:ascii="Cambria" w:hAnsi="Cambria" w:cs="Bookman Old Style"/>
          <w:color w:val="000000"/>
          <w:sz w:val="24"/>
          <w:szCs w:val="24"/>
          <w:lang w:val="ro-RO"/>
        </w:rPr>
        <w:t xml:space="preserve"> </w:t>
      </w:r>
      <w:r w:rsidRPr="00F42896">
        <w:rPr>
          <w:rFonts w:ascii="Cambria" w:hAnsi="Cambria" w:cs="Bookman Old Style"/>
          <w:color w:val="000000"/>
          <w:sz w:val="24"/>
          <w:szCs w:val="24"/>
        </w:rPr>
        <w:t>TABEL DE CORESPONDENTE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Locul: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 capului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Numele sanscrit: sahasrara, înseamnă „de o mie de ori”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Elementul: neaplicabil</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uniune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Statutul intern: beatitudine</w:t>
      </w:r>
    </w:p>
    <w:p w:rsidR="00962499"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ale corpului: cortexul ce</w:t>
      </w:r>
      <w:r w:rsidR="00962499" w:rsidRPr="00F42896">
        <w:rPr>
          <w:rFonts w:ascii="Cambria" w:hAnsi="Cambria" w:cs="Bookman Old Style"/>
          <w:color w:val="000000"/>
          <w:sz w:val="24"/>
          <w:szCs w:val="24"/>
        </w:rPr>
        <w:t>rebral, creierul, întregul corp</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Glanda: epifiză (pineală)</w:t>
      </w:r>
    </w:p>
    <w:p w:rsidR="00962499" w:rsidRPr="00F42896" w:rsidRDefault="00962499">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Disfunc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înstrăinare</w:t>
      </w:r>
    </w:p>
    <w:p w:rsidR="00962499" w:rsidRPr="00F42896" w:rsidRDefault="00962499">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Culoarea: violet</w:t>
      </w:r>
    </w:p>
    <w:p w:rsidR="00962499" w:rsidRPr="00F42896" w:rsidRDefault="00962499">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Sunetul: neaplicabil</w:t>
      </w:r>
    </w:p>
    <w:p w:rsidR="00962499" w:rsidRPr="00F42896" w:rsidRDefault="00962499">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lastRenderedPageBreak/>
        <w:t>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ul: neaplicabil</w:t>
      </w:r>
    </w:p>
    <w:p w:rsidR="00962499" w:rsidRPr="00F42896" w:rsidRDefault="00962499">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Animale: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arpele înăl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Shiva</w:t>
      </w:r>
    </w:p>
    <w:p w:rsidR="00962499" w:rsidRPr="00F42896" w:rsidRDefault="0096249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F42896">
        <w:rPr>
          <w:rFonts w:ascii="Cambria" w:hAnsi="Cambria" w:cs="Bookman Old Style"/>
          <w:bCs/>
          <w:color w:val="000000"/>
          <w:sz w:val="24"/>
          <w:szCs w:val="24"/>
        </w:rPr>
        <w:t>Oamenii în</w:t>
      </w:r>
      <w:r w:rsidR="00CA26DD" w:rsidRPr="00F42896">
        <w:rPr>
          <w:rFonts w:ascii="Cambria" w:hAnsi="Cambria" w:cs="Cambria"/>
          <w:bCs/>
          <w:color w:val="000000"/>
          <w:sz w:val="24"/>
          <w:szCs w:val="24"/>
        </w:rPr>
        <w:t>ț</w:t>
      </w:r>
      <w:r w:rsidRPr="00F42896">
        <w:rPr>
          <w:rFonts w:ascii="Cambria" w:hAnsi="Cambria" w:cs="Bookman Old Style"/>
          <w:bCs/>
          <w:color w:val="000000"/>
          <w:sz w:val="24"/>
          <w:szCs w:val="24"/>
        </w:rPr>
        <w:t>elep</w:t>
      </w:r>
      <w:r w:rsidR="00CA26DD" w:rsidRPr="00F42896">
        <w:rPr>
          <w:rFonts w:ascii="Cambria" w:hAnsi="Cambria" w:cs="Cambria"/>
          <w:bCs/>
          <w:color w:val="000000"/>
          <w:sz w:val="24"/>
          <w:szCs w:val="24"/>
        </w:rPr>
        <w:t>ț</w:t>
      </w:r>
      <w:r w:rsidRPr="00F42896">
        <w:rPr>
          <w:rFonts w:ascii="Cambria" w:hAnsi="Cambria" w:cs="Bookman Old Style"/>
          <w:bCs/>
          <w:color w:val="000000"/>
          <w:sz w:val="24"/>
          <w:szCs w:val="24"/>
        </w:rPr>
        <w:t>i o descriu ca locuin</w:t>
      </w:r>
      <w:r w:rsidR="00CA26DD" w:rsidRPr="00F42896">
        <w:rPr>
          <w:rFonts w:ascii="Cambria" w:hAnsi="Cambria" w:cs="Cambria"/>
          <w:bCs/>
          <w:color w:val="000000"/>
          <w:sz w:val="24"/>
          <w:szCs w:val="24"/>
        </w:rPr>
        <w:t>ț</w:t>
      </w:r>
      <w:r w:rsidRPr="00F42896">
        <w:rPr>
          <w:rFonts w:ascii="Cambria" w:hAnsi="Cambria" w:cs="Bookman Old Style"/>
          <w:bCs/>
          <w:color w:val="000000"/>
          <w:sz w:val="24"/>
          <w:szCs w:val="24"/>
        </w:rPr>
        <w:t>a lui Vishnu, iar oamenii drep</w:t>
      </w:r>
      <w:r w:rsidR="00CA26DD" w:rsidRPr="00F42896">
        <w:rPr>
          <w:rFonts w:ascii="Cambria" w:hAnsi="Cambria" w:cs="Cambria"/>
          <w:bCs/>
          <w:color w:val="000000"/>
          <w:sz w:val="24"/>
          <w:szCs w:val="24"/>
        </w:rPr>
        <w:t>ț</w:t>
      </w:r>
      <w:r w:rsidRPr="00F42896">
        <w:rPr>
          <w:rFonts w:ascii="Cambria" w:hAnsi="Cambria" w:cs="Bookman Old Style"/>
          <w:bCs/>
          <w:color w:val="000000"/>
          <w:sz w:val="24"/>
          <w:szCs w:val="24"/>
        </w:rPr>
        <w:t>i vorbesc despre ea ca locul inefabil al cunoa</w:t>
      </w:r>
      <w:r w:rsidR="00CA26DD" w:rsidRPr="00F42896">
        <w:rPr>
          <w:rFonts w:ascii="Cambria" w:hAnsi="Cambria" w:cs="Cambria"/>
          <w:bCs/>
          <w:color w:val="000000"/>
          <w:sz w:val="24"/>
          <w:szCs w:val="24"/>
        </w:rPr>
        <w:t>ș</w:t>
      </w:r>
      <w:r w:rsidRPr="00F42896">
        <w:rPr>
          <w:rFonts w:ascii="Cambria" w:hAnsi="Cambria" w:cs="Bookman Old Style"/>
          <w:bCs/>
          <w:color w:val="000000"/>
          <w:sz w:val="24"/>
          <w:szCs w:val="24"/>
        </w:rPr>
        <w:t>terii lui Atma sau locul Eliberării.</w:t>
      </w:r>
    </w:p>
    <w:p w:rsidR="000E78E1" w:rsidRPr="00F42896" w:rsidRDefault="000E78E1" w:rsidP="00962499">
      <w:pPr>
        <w:widowControl w:val="0"/>
        <w:autoSpaceDE w:val="0"/>
        <w:autoSpaceDN w:val="0"/>
        <w:adjustRightInd w:val="0"/>
        <w:spacing w:after="0" w:line="240" w:lineRule="auto"/>
        <w:ind w:firstLine="282"/>
        <w:jc w:val="right"/>
        <w:rPr>
          <w:rFonts w:ascii="Cambria" w:hAnsi="Cambria" w:cs="Bookman Old Style"/>
          <w:color w:val="000000"/>
          <w:sz w:val="24"/>
          <w:szCs w:val="24"/>
        </w:rPr>
      </w:pPr>
      <w:r w:rsidRPr="00F42896">
        <w:rPr>
          <w:rFonts w:ascii="Cambria" w:hAnsi="Cambria" w:cs="Bookman Old Style"/>
          <w:i/>
          <w:iCs/>
          <w:color w:val="000000"/>
          <w:sz w:val="24"/>
          <w:szCs w:val="24"/>
        </w:rPr>
        <w:t>Sat-Cakra-Nirupana,</w:t>
      </w:r>
      <w:r w:rsidRPr="00F42896">
        <w:rPr>
          <w:rFonts w:ascii="Cambria" w:hAnsi="Cambria" w:cs="Bookman Old Style"/>
          <w:color w:val="000000"/>
          <w:sz w:val="24"/>
          <w:szCs w:val="24"/>
        </w:rPr>
        <w:t xml:space="preserve"> versul 49</w:t>
      </w:r>
    </w:p>
    <w:p w:rsidR="00962499" w:rsidRPr="00F42896" w:rsidRDefault="0096249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18240C" w:rsidP="00962499">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F42896">
        <w:rPr>
          <w:rFonts w:ascii="Cambria" w:hAnsi="Cambria" w:cs="Bookman Old Style"/>
          <w:noProof/>
          <w:color w:val="000000"/>
          <w:sz w:val="24"/>
          <w:szCs w:val="24"/>
        </w:rPr>
        <w:drawing>
          <wp:inline distT="0" distB="0" distL="0" distR="0">
            <wp:extent cx="2543175" cy="39528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3175" cy="3952875"/>
                    </a:xfrm>
                    <a:prstGeom prst="rect">
                      <a:avLst/>
                    </a:prstGeom>
                    <a:noFill/>
                    <a:ln>
                      <a:noFill/>
                    </a:ln>
                  </pic:spPr>
                </pic:pic>
              </a:graphicData>
            </a:graphic>
          </wp:inline>
        </w:drawing>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Am ajuns acum la destina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Am ajuns la cea din urmă ceakra, iar călătoria noastră e completă. Am ajuns la ceakra sahasrara, care este reprezentată ca un lotus multistratificat, cu o mie de petale albe. Fiecare strat este înscris cu cincizeci de litere sanscrite, iar petalele se aga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strâns de cap, pentru a simboliza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cosmice, care coboară acum ca un dus peste individ.</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Ceakra sahasrara este unică între ceakre. Ea nu are nicio mantra bija, niciun element care i se atribuie.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atribu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iile </w:t>
      </w:r>
      <w:r w:rsidRPr="00F42896">
        <w:rPr>
          <w:rFonts w:ascii="Cambria" w:hAnsi="Cambria" w:cs="Bookman Old Style"/>
          <w:color w:val="000000"/>
          <w:sz w:val="24"/>
          <w:szCs w:val="24"/>
        </w:rPr>
        <w:lastRenderedPageBreak/>
        <w:t xml:space="preserve">ei sunt descrise de cele o mie de petale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 simbolurile con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inute în interiorul pericarpului lotusului. Aici găsim mandatele soarelui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lunii, respectiv surya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chandra. Curen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solari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lunari au fost prezenta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pe parcursul călătoriei ca ida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pingala. Aceste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gemene au fost absorbite în sushumna, la ceakra sprâncenei. Acum, destina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lor finală este revelată. În interiorul mandalei lunii, se găse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un triunghi, ca un fulger. Acesta este descris ca fiind la fel de fin ca a suta parte dintr-o fibră de lotus. În interiorul acesteia, se află Nirvana-Kala. „Ea este la fel de sub</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ire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mia parte a firului de păr. Ea este Bhagavati, cea ve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nic existentă, care este Devata, răspândită în toate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Ea asigură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terea divină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este la fel de strălucitoare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lumina tuturor sorilor, strălucind to</w:t>
      </w:r>
      <w:r w:rsidR="00CA26DD" w:rsidRPr="00F42896">
        <w:rPr>
          <w:rFonts w:ascii="Cambria" w:hAnsi="Cambria" w:cs="Cambria"/>
          <w:color w:val="000000"/>
          <w:sz w:val="24"/>
          <w:szCs w:val="24"/>
        </w:rPr>
        <w:t>ț</w:t>
      </w:r>
      <w:r w:rsidR="00F10887" w:rsidRPr="00F42896">
        <w:rPr>
          <w:rFonts w:ascii="Cambria" w:hAnsi="Cambria" w:cs="Bookman Old Style"/>
          <w:color w:val="000000"/>
          <w:sz w:val="24"/>
          <w:szCs w:val="24"/>
        </w:rPr>
        <w:t>i în acela</w:t>
      </w:r>
      <w:r w:rsidR="00CA26DD" w:rsidRPr="00F42896">
        <w:rPr>
          <w:rFonts w:ascii="Cambria" w:hAnsi="Cambria" w:cs="Cambria"/>
          <w:color w:val="000000"/>
          <w:sz w:val="24"/>
          <w:szCs w:val="24"/>
        </w:rPr>
        <w:t>ș</w:t>
      </w:r>
      <w:r w:rsidR="00F10887" w:rsidRPr="00F42896">
        <w:rPr>
          <w:rFonts w:ascii="Cambria" w:hAnsi="Cambria" w:cs="Bookman Old Style"/>
          <w:color w:val="000000"/>
          <w:sz w:val="24"/>
          <w:szCs w:val="24"/>
        </w:rPr>
        <w:t>i timp”</w:t>
      </w:r>
      <w:r w:rsidR="00F10887" w:rsidRPr="00F42896">
        <w:rPr>
          <w:rStyle w:val="FootnoteReference"/>
          <w:rFonts w:ascii="Cambria" w:hAnsi="Cambria" w:cs="Bookman Old Style"/>
          <w:color w:val="000000"/>
          <w:sz w:val="24"/>
          <w:szCs w:val="24"/>
        </w:rPr>
        <w:footnoteReference w:id="23"/>
      </w:r>
      <w:r w:rsidRPr="00F42896">
        <w:rPr>
          <w:rFonts w:ascii="Cambria" w:hAnsi="Cambria" w:cs="Bookman Old Style"/>
          <w:color w:val="000000"/>
          <w:sz w:val="24"/>
          <w:szCs w:val="24"/>
        </w:rPr>
        <w:t xml:space="preserve">. În interiorul Nirvana-Kala, este para bindu, atât Shiva,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Shakti. În interiorul bindu se află vidul.</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Aceste imagini sunt aproximativ la fel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păpu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ile ruse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 una ie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ind din cealaltă. Diferen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este de scară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eles. Ni se cere să ne imaginăm infinitezimalul manifestând măre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infinită. Sunte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confrunta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cu micro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macrocosmosul; vidul este mai mic decât a mia parte a firului de păr,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este considerat „răd</w:t>
      </w:r>
      <w:r w:rsidR="00F10887" w:rsidRPr="00F42896">
        <w:rPr>
          <w:rFonts w:ascii="Cambria" w:hAnsi="Cambria" w:cs="Bookman Old Style"/>
          <w:color w:val="000000"/>
          <w:sz w:val="24"/>
          <w:szCs w:val="24"/>
        </w:rPr>
        <w:t>ăcina principală a Eliberării”</w:t>
      </w:r>
      <w:r w:rsidR="00F10887" w:rsidRPr="00F42896">
        <w:rPr>
          <w:rStyle w:val="FootnoteReference"/>
          <w:rFonts w:ascii="Cambria" w:hAnsi="Cambria" w:cs="Bookman Old Style"/>
          <w:color w:val="000000"/>
          <w:sz w:val="24"/>
          <w:szCs w:val="24"/>
        </w:rPr>
        <w:footnoteReference w:id="24"/>
      </w:r>
      <w:r w:rsidRPr="00F42896">
        <w:rPr>
          <w:rFonts w:ascii="Cambria" w:hAnsi="Cambria" w:cs="Bookman Old Style"/>
          <w:color w:val="000000"/>
          <w:sz w:val="24"/>
          <w:szCs w:val="24"/>
        </w:rPr>
        <w: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Imaginile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simbolurile pentru această ceakră reprezintă ceva ce este dincolo de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elegerea 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ională. Cuvinte, descrieri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concepte sunt doar indicatori înspre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realită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care desfide descrierea.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Sahasrara înseamnă de o mie de ori. Aceasta simbolizează totalitatea crea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Acest centru poartă poten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ialul total al sunetelor întregului alfabet sanscrit; cincizeci de litere sunt înscrise pe fiecare dintre cele douăzeci de straturi. Întreaga imagine este destinată să exprime ideea de întreg, desăvâr</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realizare.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Acest centru este plasat la patru degete lă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ime deasupra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capului. Dacă sunte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sensibil,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prezen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acestei ceakre prin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inerea mâinii cu palma întinsă deasupra capului, pentru câteva momente. Chiar după ce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luat mâna, </w:t>
      </w:r>
      <w:r w:rsidRPr="00F42896">
        <w:rPr>
          <w:rFonts w:ascii="Cambria" w:hAnsi="Cambria" w:cs="Bookman Old Style"/>
          <w:color w:val="000000"/>
          <w:sz w:val="24"/>
          <w:szCs w:val="24"/>
        </w:rPr>
        <w:lastRenderedPageBreak/>
        <w:t>există o senza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de furnicături sau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epături, care este emanată de deasupra capului, dar poate fi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ită totodată la vârful capului. Aceasta este o zonă de înaltă sensibilitate la fiecare dintre cei care au deschis această ceakră, chiar într-un grad mic.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spirituală a budismului tibetan recunoa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acest fapt în regulile stricte pentru educarea tulku-ilor (lama reîncarna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Lama Osel, primul tulku recunoscut a se fi născut în afara Tibetului, în 1985, este acum crescut cu mare grijă. Una dintre regulile respectate scrupulos de cei care îl îngrijesc constă în aceea potrivit căreia el nu poate fi atins fără a fi necesar, în special în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 capului. Este un ordin clar, de a sta departe de ceakra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care ar putea fi foarte sensib</w:t>
      </w:r>
      <w:r w:rsidR="00F10887" w:rsidRPr="00F42896">
        <w:rPr>
          <w:rFonts w:ascii="Cambria" w:hAnsi="Cambria" w:cs="Bookman Old Style"/>
          <w:color w:val="000000"/>
          <w:sz w:val="24"/>
          <w:szCs w:val="24"/>
        </w:rPr>
        <w:t xml:space="preserve">ilă </w:t>
      </w:r>
      <w:r w:rsidR="00CA26DD" w:rsidRPr="00F42896">
        <w:rPr>
          <w:rFonts w:ascii="Cambria" w:hAnsi="Cambria" w:cs="Cambria"/>
          <w:color w:val="000000"/>
          <w:sz w:val="24"/>
          <w:szCs w:val="24"/>
        </w:rPr>
        <w:t>ș</w:t>
      </w:r>
      <w:r w:rsidR="00F10887" w:rsidRPr="00F42896">
        <w:rPr>
          <w:rFonts w:ascii="Cambria" w:hAnsi="Cambria" w:cs="Bookman Old Style"/>
          <w:color w:val="000000"/>
          <w:sz w:val="24"/>
          <w:szCs w:val="24"/>
        </w:rPr>
        <w:t>i într-o stare de puritate</w:t>
      </w:r>
      <w:r w:rsidR="00F10887" w:rsidRPr="00F42896">
        <w:rPr>
          <w:rStyle w:val="FootnoteReference"/>
          <w:rFonts w:ascii="Cambria" w:hAnsi="Cambria" w:cs="Bookman Old Style"/>
          <w:color w:val="000000"/>
          <w:sz w:val="24"/>
          <w:szCs w:val="24"/>
        </w:rPr>
        <w:footnoteReference w:id="25"/>
      </w:r>
      <w:r w:rsidRPr="00F42896">
        <w:rPr>
          <w:rFonts w:ascii="Cambria" w:hAnsi="Cambria" w:cs="Bookman Old Style"/>
          <w:color w:val="000000"/>
          <w:sz w:val="24"/>
          <w:szCs w:val="24"/>
        </w:rPr>
        <w: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Este interesant să ne amintim că o stare de extaz este în mod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 indusă prin vârful capului.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Olivia Robertson, ea însă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foarte sensibilă, ne spune în cartea sa, </w:t>
      </w:r>
      <w:r w:rsidRPr="00F42896">
        <w:rPr>
          <w:rFonts w:ascii="Cambria" w:hAnsi="Cambria" w:cs="Bookman Old Style"/>
          <w:i/>
          <w:iCs/>
          <w:color w:val="000000"/>
          <w:sz w:val="24"/>
          <w:szCs w:val="24"/>
        </w:rPr>
        <w:t>Chemarea lui Isis,</w:t>
      </w:r>
      <w:r w:rsidRPr="00F42896">
        <w:rPr>
          <w:rFonts w:ascii="Cambria" w:hAnsi="Cambria" w:cs="Bookman Old Style"/>
          <w:color w:val="000000"/>
          <w:sz w:val="24"/>
          <w:szCs w:val="24"/>
        </w:rPr>
        <w:t xml:space="preserve"> că ceakra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său a fost declan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ată accidental. S-a întâmplat exact în felul în care reglementările atente ale Tibetanului l-a indicat spre a fi evitat. Ea stătea într-un restaurant cu o prietenă, făcând gesturi fizice extravagante. Prietena sa a descris mi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carea în sus a omului căutând un fruct într-un pom. 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i-a mi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cat bra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mâna, evident prea aproape de capul Oliviei. „Când ea a făcut aceasta, eu am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it un du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 luminos al puterii, care a căzut ca o cascadă peste capul meu. Aceasta m-a pregătit pentru mai târziu, pent</w:t>
      </w:r>
      <w:r w:rsidR="00F10887" w:rsidRPr="00F42896">
        <w:rPr>
          <w:rFonts w:ascii="Cambria" w:hAnsi="Cambria" w:cs="Bookman Old Style"/>
          <w:color w:val="000000"/>
          <w:sz w:val="24"/>
          <w:szCs w:val="24"/>
        </w:rPr>
        <w:t>ru o experien</w:t>
      </w:r>
      <w:r w:rsidR="00CA26DD" w:rsidRPr="00F42896">
        <w:rPr>
          <w:rFonts w:ascii="Cambria" w:hAnsi="Cambria" w:cs="Cambria"/>
          <w:color w:val="000000"/>
          <w:sz w:val="24"/>
          <w:szCs w:val="24"/>
        </w:rPr>
        <w:t>ț</w:t>
      </w:r>
      <w:r w:rsidR="00F10887" w:rsidRPr="00F42896">
        <w:rPr>
          <w:rFonts w:ascii="Cambria" w:hAnsi="Cambria" w:cs="Bookman Old Style"/>
          <w:color w:val="000000"/>
          <w:sz w:val="24"/>
          <w:szCs w:val="24"/>
        </w:rPr>
        <w:t>ă mai puternică”</w:t>
      </w:r>
      <w:r w:rsidR="00F10887" w:rsidRPr="00F42896">
        <w:rPr>
          <w:rStyle w:val="FootnoteReference"/>
          <w:rFonts w:ascii="Cambria" w:hAnsi="Cambria" w:cs="Bookman Old Style"/>
          <w:color w:val="000000"/>
          <w:sz w:val="24"/>
          <w:szCs w:val="24"/>
        </w:rPr>
        <w:footnoteReference w:id="26"/>
      </w:r>
      <w:r w:rsidRPr="00F42896">
        <w:rPr>
          <w:rFonts w:ascii="Cambria" w:hAnsi="Cambria" w:cs="Bookman Old Style"/>
          <w:color w:val="000000"/>
          <w:sz w:val="24"/>
          <w:szCs w:val="24"/>
        </w:rPr>
        <w: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Olivia este neobi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nuit de sensibilă la astfel de lucruri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ei spontană nu este tipică, privind modul în care această ceakră reac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ionează. Deschiderea ceakrei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are loc de obicei ca rezultat al dezvoltării spirituale, sus</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inute o perioadă lungă de timp. Această perioadă este rareori mărginită de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iul unei singure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 om. Când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spirituală este prinsă adânc în plenitudinea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trezirea acestui centru pare a fi spontană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practic, fără niciun efort. Pentru a ne întoarce la cea mai nimerită metaforă oferită de originala prietenă a Oliviei, fructul copt cade, deoarece este gata s-o facă.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tină recunoa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incon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 acela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statut spiritual al </w:t>
      </w:r>
      <w:r w:rsidRPr="00F42896">
        <w:rPr>
          <w:rFonts w:ascii="Cambria" w:hAnsi="Cambria" w:cs="Bookman Old Style"/>
          <w:color w:val="000000"/>
          <w:sz w:val="24"/>
          <w:szCs w:val="24"/>
        </w:rPr>
        <w:lastRenderedPageBreak/>
        <w:t>purită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atât în arta sa,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 iconografie. Sfin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marii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ători sunt invariabil descri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cu un halou de lumină aurie deasupra capului. Această conven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a artei religioase este acum atât de profund înrădăcinată, încât rareori este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eleasă drept ceea ce este într-adevăr, dacă stilizăm, descrierea unei de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teptări a ceakrei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Nimbul de lumină nu este doar un gest al fanteziei artistice. Alice Bailey scrie despre lumina capului: „Lumina sufletului penetrează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or regiunea glandei epifize, acolo ea produce o iradiere a eterilor capului. Deseori, discipolii vorbesc despre o lumină difuză sau jar; mai târziu, ei pot vorbi despre ceea ce vă</w:t>
      </w:r>
      <w:r w:rsidR="00F10887" w:rsidRPr="00F42896">
        <w:rPr>
          <w:rFonts w:ascii="Cambria" w:hAnsi="Cambria" w:cs="Bookman Old Style"/>
          <w:color w:val="000000"/>
          <w:sz w:val="24"/>
          <w:szCs w:val="24"/>
        </w:rPr>
        <w:t>d – ce apare este ca un soare”</w:t>
      </w:r>
      <w:r w:rsidR="00F10887" w:rsidRPr="00F42896">
        <w:rPr>
          <w:rStyle w:val="FootnoteReference"/>
          <w:rFonts w:ascii="Cambria" w:hAnsi="Cambria" w:cs="Bookman Old Style"/>
          <w:color w:val="000000"/>
          <w:sz w:val="24"/>
          <w:szCs w:val="24"/>
        </w:rPr>
        <w:footnoteReference w:id="27"/>
      </w:r>
      <w:r w:rsidRPr="00F42896">
        <w:rPr>
          <w:rFonts w:ascii="Cambria" w:hAnsi="Cambria" w:cs="Bookman Old Style"/>
          <w:color w:val="000000"/>
          <w:sz w:val="24"/>
          <w:szCs w:val="24"/>
        </w:rPr>
        <w: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Nu este nimic neobi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nuit să vede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lumina fluturând în jurul capului cuiva care se află într-o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profundă. Olivia însă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ne spune: „Am urmărit un mistic în timpul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iei; vârful </w:t>
      </w:r>
      <w:r w:rsidR="00F10887" w:rsidRPr="00F42896">
        <w:rPr>
          <w:rFonts w:ascii="Cambria" w:hAnsi="Cambria" w:cs="Bookman Old Style"/>
          <w:color w:val="000000"/>
          <w:sz w:val="24"/>
          <w:szCs w:val="24"/>
        </w:rPr>
        <w:t>capului îi ardea ca un vulcan”</w:t>
      </w:r>
      <w:r w:rsidR="00F10887" w:rsidRPr="00F42896">
        <w:rPr>
          <w:rStyle w:val="FootnoteReference"/>
          <w:rFonts w:ascii="Cambria" w:hAnsi="Cambria" w:cs="Bookman Old Style"/>
          <w:color w:val="000000"/>
          <w:sz w:val="24"/>
          <w:szCs w:val="24"/>
        </w:rPr>
        <w:footnoteReference w:id="28"/>
      </w:r>
      <w:r w:rsidRPr="00F42896">
        <w:rPr>
          <w:rFonts w:ascii="Cambria" w:hAnsi="Cambria" w:cs="Bookman Old Style"/>
          <w:color w:val="000000"/>
          <w:sz w:val="24"/>
          <w:szCs w:val="24"/>
        </w:rPr>
        <w:t>. Când mintea este în mod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tient implicată în activitatea spirituală, ceakra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va fi activă într-un grad sau altul. Când activitatea spirituală este integrată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cotidiene, ceakra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va continua să se deschidă gradat sub impulsul direc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spirituale. Când activitatea spirituală este absentă,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ceakrei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rămân adormite.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este numită Locuin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lui Shiva. Ea este obiectivul lui Kundalini de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teptat, locul unde Shiva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Shakti se unesc. Este locul unde căsătoria este celebrată. Shakti, mama formei, se ridică să se întâlnească cu Shiva,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Cele două puteri opuse, dar care se atrag reciproc, se întâlnesc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cresc împreună. Uniunea antagonismelor este o temă care se referă la alchimie. Partenerii sunt considera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ca rege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regină sau ca soare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lună. Aceste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opuse sunt în cele din urmă unite, după desăvâr</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irea purificării separate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 proceselor de transformare. Atât alchimia,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metafizica hindusă consideră microcosmosul ca o reflectare a macro-cosmosului: „Precum sus,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jos”. Cu alte cuvinte,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universale sunt particularizate în interiorul individului.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 reprezentate de Shiva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Shakti sunt atât cosmice, cât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personale, o dată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 acela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timp. Când aceste două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sunt separate,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omenească este limitată de dominarea stării de dualitate. Când Shiva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Shakti sunt uni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w:t>
      </w:r>
      <w:r w:rsidRPr="00F42896">
        <w:rPr>
          <w:rFonts w:ascii="Cambria" w:hAnsi="Cambria" w:cs="Bookman Old Style"/>
          <w:color w:val="000000"/>
          <w:sz w:val="24"/>
          <w:szCs w:val="24"/>
        </w:rPr>
        <w:lastRenderedPageBreak/>
        <w:t>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omenească este transformată. Starea de unitate domină. Ramakrishna a exprimat aceasta foarte clar, când a scris din propria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„Distinc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între subiectul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obiectul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este distrusă. Este o stare în care identitatea de sine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câmpul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sunt lega</w:t>
      </w:r>
      <w:r w:rsidR="00F10887" w:rsidRPr="00F42896">
        <w:rPr>
          <w:rFonts w:ascii="Cambria" w:hAnsi="Cambria" w:cs="Bookman Old Style"/>
          <w:color w:val="000000"/>
          <w:sz w:val="24"/>
          <w:szCs w:val="24"/>
        </w:rPr>
        <w:t>te într-un întreg indisolubil”</w:t>
      </w:r>
      <w:r w:rsidR="00F10887" w:rsidRPr="00F42896">
        <w:rPr>
          <w:rStyle w:val="FootnoteReference"/>
          <w:rFonts w:ascii="Cambria" w:hAnsi="Cambria" w:cs="Bookman Old Style"/>
          <w:color w:val="000000"/>
          <w:sz w:val="24"/>
          <w:szCs w:val="24"/>
        </w:rPr>
        <w:footnoteReference w:id="29"/>
      </w:r>
      <w:r w:rsidRPr="00F42896">
        <w:rPr>
          <w:rFonts w:ascii="Cambria" w:hAnsi="Cambria" w:cs="Bookman Old Style"/>
          <w:color w:val="000000"/>
          <w:sz w:val="24"/>
          <w:szCs w:val="24"/>
        </w:rPr>
        <w:t>. Foarte simplu: distinc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între „EU”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„TU” dispare.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Această stare aduce eliberarea finală din roata reîncarnării. Rena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nu poate servi vreunui scop, când nu există sensul sinelui. Reîncarnarea este văzută în mod clasic ca un mijloc prin care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este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or eliberată din numeroasele iluzii care o întemni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ează. Când această sarcină a fost îndeplinită,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este eliberată sau iluminată. „Cel mai extraordinar dintre oameni, care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i-a controlat mintea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tiut acest loc, nu s-a născut niciodată din nou în Peregrinare, după cum nu este nimic în cele t</w:t>
      </w:r>
      <w:r w:rsidR="00F10887" w:rsidRPr="00F42896">
        <w:rPr>
          <w:rFonts w:ascii="Cambria" w:hAnsi="Cambria" w:cs="Bookman Old Style"/>
          <w:color w:val="000000"/>
          <w:sz w:val="24"/>
          <w:szCs w:val="24"/>
        </w:rPr>
        <w:t xml:space="preserve">rei lumi care să-l </w:t>
      </w:r>
      <w:r w:rsidR="00CA26DD" w:rsidRPr="00F42896">
        <w:rPr>
          <w:rFonts w:ascii="Cambria" w:hAnsi="Cambria" w:cs="Cambria"/>
          <w:color w:val="000000"/>
          <w:sz w:val="24"/>
          <w:szCs w:val="24"/>
        </w:rPr>
        <w:t>ț</w:t>
      </w:r>
      <w:r w:rsidR="00F10887" w:rsidRPr="00F42896">
        <w:rPr>
          <w:rFonts w:ascii="Cambria" w:hAnsi="Cambria" w:cs="Bookman Old Style"/>
          <w:color w:val="000000"/>
          <w:sz w:val="24"/>
          <w:szCs w:val="24"/>
        </w:rPr>
        <w:t>ină legat”</w:t>
      </w:r>
      <w:r w:rsidR="00F10887" w:rsidRPr="00F42896">
        <w:rPr>
          <w:rStyle w:val="FootnoteReference"/>
          <w:rFonts w:ascii="Cambria" w:hAnsi="Cambria" w:cs="Bookman Old Style"/>
          <w:color w:val="000000"/>
          <w:sz w:val="24"/>
          <w:szCs w:val="24"/>
        </w:rPr>
        <w:footnoteReference w:id="30"/>
      </w:r>
      <w:r w:rsidRPr="00F42896">
        <w:rPr>
          <w:rFonts w:ascii="Cambria" w:hAnsi="Cambria" w:cs="Bookman Old Style"/>
          <w:color w:val="000000"/>
          <w:sz w:val="24"/>
          <w:szCs w:val="24"/>
        </w:rPr>
        <w:t xml:space="preserve">. Bindu, punctul vidului, este numită rădăcina principală a eliberării. </w:t>
      </w:r>
      <w:r w:rsidRPr="00F42896">
        <w:rPr>
          <w:rFonts w:ascii="Cambria" w:hAnsi="Cambria" w:cs="Bookman Old Style"/>
          <w:i/>
          <w:iCs/>
          <w:color w:val="000000"/>
          <w:sz w:val="24"/>
          <w:szCs w:val="24"/>
        </w:rPr>
        <w:t>Siva Samhita</w:t>
      </w:r>
      <w:r w:rsidRPr="00F42896">
        <w:rPr>
          <w:rFonts w:ascii="Cambria" w:hAnsi="Cambria" w:cs="Bookman Old Style"/>
          <w:color w:val="000000"/>
          <w:sz w:val="24"/>
          <w:szCs w:val="24"/>
        </w:rPr>
        <w:t xml:space="preserve"> ne spune în versul 152: „Oamenii, când au descoperit acest loc atât de secret, s-au eliberat de reîncarnare în acest univers”.</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Nivelul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reprezentat de trezirea ceakrei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este el însu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încununarea realizării condi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umane. Ciclul rena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terii, care îndeamnă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înapoi spre încarnare, mereu, este în cele din urmă depă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it. Toate sistemele spirituale indică un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 ultim sau punct final.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elul Yogăi este uniunea. În hinduism, el este numit Moksha-eliberarea. În budism, el este numit Nirvana, încetarea dorin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În sufism,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elul este numit baqa, uniunea cu Dumnezeu. Trezirea ceakrei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se află în inima acestor decisive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Vidul nu este în sine o negare, un vacuum sau absen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În schimb, el este văzut a fi temelia pură a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rădăcina manifestării. Versul 161 din </w:t>
      </w:r>
      <w:r w:rsidRPr="00F42896">
        <w:rPr>
          <w:rFonts w:ascii="Cambria" w:hAnsi="Cambria" w:cs="Bookman Old Style"/>
          <w:i/>
          <w:iCs/>
          <w:color w:val="000000"/>
          <w:sz w:val="24"/>
          <w:szCs w:val="24"/>
        </w:rPr>
        <w:t>Siva Samhita</w:t>
      </w:r>
      <w:r w:rsidRPr="00F42896">
        <w:rPr>
          <w:rFonts w:ascii="Cambria" w:hAnsi="Cambria" w:cs="Bookman Old Style"/>
          <w:color w:val="000000"/>
          <w:sz w:val="24"/>
          <w:szCs w:val="24"/>
        </w:rPr>
        <w:t xml:space="preserve"> ne spune: „Marele vid, al cărui început este vid, al cărui mijloc este vid, al cărui sfâr</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it este vid, are strălucirea a zeci de milioane de sori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răceala a zeci de milioane de luni. Prin contemplarea acestuia, cineva ob</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 succes”.</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Budismul ne oferă paradoxul: „Golul este formă, iar forma este gol”.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elegerea golului este considerată a fi unicul drum pentru a </w:t>
      </w:r>
      <w:r w:rsidRPr="00F42896">
        <w:rPr>
          <w:rFonts w:ascii="Cambria" w:hAnsi="Cambria" w:cs="Bookman Old Style"/>
          <w:color w:val="000000"/>
          <w:sz w:val="24"/>
          <w:szCs w:val="24"/>
        </w:rPr>
        <w:lastRenderedPageBreak/>
        <w:t>distruge cauza suferin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desprinderea ignoran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din rădăcină. Directa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elegere a golului este mijlocul ob</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inerii eliberării din ciclul existen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Când noi pricepem golul cu adevărat, receptăm clar felul în care fenomenele prezente există. Atitudinea noastră obi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nuită este de a crede că fenomenele există exact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cum ne apar nouă. Apoi ne agă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ăm de această aparen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exagerând-o în mod nerealist,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tot timpul semănând pentru viitor mai multe semin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karmice.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Întreaga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elegere a doctrinei golului este considerată a fi foarte dificilă, cerând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elepciunea unei introspec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penetrante, concentra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comportament etic.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asupra golului este comparată cu prinderea unui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arpe veninos. Ea poate face mai mult rău decât bine, dacă golul este incorect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eles. Nihilismul, viziunea potrivit căreia nimic nu există, este considerată a fi gre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ită, întrucât distruge toate meritele acumulate. Golul nu este realizarea non-existentei, ci realizarea naturii ultime a fenomenelor.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elegerea golului este considerată a fi iluminare.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Este imposibil să ne imaginăm iluminarea, dacă noi în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ine nu suntem ilumina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Ea este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pură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directă a realită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Iluminarea nu are nevoie să fie condi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unei alte lumi. În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orientală, se spune că nirvana se află în samsara. În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occidentală, se spune că Kether se află în Malkuth, tot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cum Malkuth se află în Kether. Aceasta înseamnă că iluminarea nu este separată de manifestare, ci este parte a ei.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iluminarea aduce o întreagă perspectivă diferită, asupra tuturor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elor lume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w:t>
      </w:r>
    </w:p>
    <w:p w:rsidR="000E78E1" w:rsidRPr="00F42896" w:rsidRDefault="000E78E1" w:rsidP="00962499">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Starea de non-iluminare, în care cei mai mul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dintre noi trăiesc, este deseori considerată a fi ca o închisoare. Dacă nu suntem capabili să scăpăm de noi în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ine, cineva poate intra cu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în închisoare, să ne elibereze pe noi în schimb. Rinpoches,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ătorii budi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 sunt bine cunoscu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pentru comportamentul lor nea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teptat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chiar bizar, care lovesc în normele acceptate. Există o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bine stabilită a nebunului divin, în budismul tibetan. Mae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trii Nebuni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elep</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care sunt ei în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ilumina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se comportă în moduri bizare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neobi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nuite, pentru a distruge iluziile altora. Există multe pove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 despre isprăvile lui Drukpa Kunley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despre mai bine cunoscutul Milarepa, care vrea să reamintească tuturor discipolilor că iluminarea nu înseamnă a sta cu picioarele încruci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ate, arborând un zâmbet fericit. Dimpotrivă, cei care sunt ilumina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trebuie să de</w:t>
      </w:r>
      <w:r w:rsidR="00962499" w:rsidRPr="00F42896">
        <w:rPr>
          <w:rFonts w:ascii="Cambria" w:hAnsi="Cambria" w:cs="Bookman Old Style"/>
          <w:color w:val="000000"/>
          <w:sz w:val="24"/>
          <w:szCs w:val="24"/>
        </w:rPr>
        <w:t>a mai mult celorlal</w:t>
      </w:r>
      <w:r w:rsidR="00CA26DD" w:rsidRPr="00F42896">
        <w:rPr>
          <w:rFonts w:ascii="Cambria" w:hAnsi="Cambria" w:cs="Cambria"/>
          <w:color w:val="000000"/>
          <w:sz w:val="24"/>
          <w:szCs w:val="24"/>
        </w:rPr>
        <w:t>ț</w:t>
      </w:r>
      <w:r w:rsidR="00962499" w:rsidRPr="00F42896">
        <w:rPr>
          <w:rFonts w:ascii="Cambria" w:hAnsi="Cambria" w:cs="Bookman Old Style"/>
          <w:color w:val="000000"/>
          <w:sz w:val="24"/>
          <w:szCs w:val="24"/>
        </w:rPr>
        <w:t>i din lume.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lastRenderedPageBreak/>
        <w:t>Se spune că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încarnării fizice este singura care oferă ocazia iluminării. Dacă noi nu ajungem la o anume stare de iluminare în timpul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atunci nu vom ajunge nici într-o altă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iile, tehnicile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metodele de lucru cu ceakra sahasrara sunt deseori 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inute de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ători care doresc să ofere metode practice pentru alte ceakre. Unii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ători consideră că nicio tehnică nu poate fi oferită, deoarece sahasrara este dincolo de un asemenea demers. Pare că instruc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iunile sunt păstrate în interiorul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iilor orale de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ătură, unde nu există nicio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ansă de abuz sau neîn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elegere. Cel mai important factor în trezirea ceakrei sahasrara este dăruirea veritabilă, care sus</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ine individul spre practica spirituală de lungă durată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aduce ghidarea interioară, când nu există vreun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ător din afară.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Motoyama subliniază beneficiile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schimbările pe care trezirea sahasrarei le aduce. Când centrul începe să se trezească, el poate aduce stări mintale sensibile, neobi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nuite. Ele sunt, de obicei, de scurtă durată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trec. Corpul fizic devine sănătos. Practicianul 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ine controlul asupra sentimentelor sale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este capabil să experimenteze emo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mai bogate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mai adânci cu al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Puterea de concentrare se îmbunătă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discernământul devine mai profund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mai sigur. Mintea este eliberată de ata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amente; în interior, se adânce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Abilitatea de a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iona efectiv pentru împlinirea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elurilor dorite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Abilită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psihice se extind. O rela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directă între lumea spirituală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cea pământeană formează un nivel corespunzător statutului spiritual al practicianului. Libertatea rezultantă a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it o face să existe în tărâmul iluminării, în timpul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în lume.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Personal, Motoyama a avut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trezirii ceakrei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Relatarea sa oferă o fascinantă viziune din interiorul activită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ceakrei sahasrara. Trezirea a început,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ial, când „o lumină aurie, strălucitoare, a început să între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 părăsească corpul meu, prin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tetul capului,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am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it de parcă acesta era împins în afară 10–20 centimetri”. Apoi, el a văzut ceea ce părea a fi capul lui Buddha, odihnindu-se peste propriul său cap. O lumină aurie, albă, a curs înainte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înapoi prin poarta din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 capului lui Buddha. Pe nesim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ite, am pierdut senza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corpului, dar am păstrat o senza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clară a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a supracon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Eram capabil să aud o voce puternică, dar foarte tandră, reverberând prin univers. Apoi, am avut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unei adevărate stări indestructibile, în </w:t>
      </w:r>
      <w:r w:rsidRPr="00F42896">
        <w:rPr>
          <w:rFonts w:ascii="Cambria" w:hAnsi="Cambria" w:cs="Bookman Old Style"/>
          <w:color w:val="000000"/>
          <w:sz w:val="24"/>
          <w:szCs w:val="24"/>
        </w:rPr>
        <w:lastRenderedPageBreak/>
        <w:t>care întreaga mea existen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spirituală a intrat într-o lini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extraordinară. După câtva timp, am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it-o imperativă,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încât m-am întors la lumea fizică. Am coborât, urmând acela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drum, prin poarta din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 capului” 9.</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Ca rezultat al trezirii sale, Motoyama a descoperit că el ar putea vedea lumea exterioară în timpul stării meditative. El ar putea influen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corpurile altora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ar putea lucra liber, dincolo de influen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karmice. El a garantat fericirea uniunii cu divinitatea. Trezirea sahasrarei a avut totodată efect asupra altor ceakre. Capacită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ile, care deja fuseseră trezite în interiorul celorlalte ceakre, s-au întărit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au început să opereze la niveluri mai înalte. Acelea care nu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i-au completat trezirea s-au dezvoltat, din acel moment.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 lui Motoyama l-au condus la concluzia că trezirea ceakrelor este un proces care trebuie întreprins, dacă sufletul trebuie să evolueze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găsească iluminarea.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Ceakra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tetului reprezintă poten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ialul pentru iluminare pe care noi to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îl 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inem. Modelul celor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apte, reprezentat de sistemul ceakrelor, este radiografia dezvoltării spirituale.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Imaginea lotusului este ea însă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 reprezentare simbolică a naturii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omene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 Lotusul î</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are rădăcinile în mâl, dar înflore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în aer, la suprafa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apei. Ceakra sahasrara este reprezentată de frumoasa înflorire, cu multele petale deschise deasupra capului individului.</w:t>
      </w:r>
    </w:p>
    <w:p w:rsidR="00962499" w:rsidRPr="00F42896" w:rsidRDefault="0096249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962499">
      <w:pPr>
        <w:pStyle w:val="Heading3"/>
        <w:rPr>
          <w:rFonts w:ascii="Cambria" w:hAnsi="Cambria"/>
          <w:sz w:val="24"/>
          <w:szCs w:val="24"/>
        </w:rPr>
      </w:pPr>
      <w:bookmarkStart w:id="83" w:name="bookmark82"/>
      <w:bookmarkEnd w:id="83"/>
      <w:r w:rsidRPr="00F42896">
        <w:rPr>
          <w:rFonts w:ascii="Cambria" w:hAnsi="Cambria"/>
          <w:sz w:val="24"/>
          <w:szCs w:val="24"/>
        </w:rPr>
        <w:t>Exerci</w:t>
      </w:r>
      <w:r w:rsidR="00CA26DD" w:rsidRPr="00F42896">
        <w:rPr>
          <w:rFonts w:ascii="Cambria" w:hAnsi="Cambria" w:cs="Cambria"/>
          <w:sz w:val="24"/>
          <w:szCs w:val="24"/>
        </w:rPr>
        <w:t>ț</w:t>
      </w:r>
      <w:r w:rsidRPr="00F42896">
        <w:rPr>
          <w:rFonts w:ascii="Cambria" w:hAnsi="Cambria"/>
          <w:sz w:val="24"/>
          <w:szCs w:val="24"/>
        </w:rPr>
        <w:t>iu orientativ</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Cerceta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ceea ce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eles despre iluminare.</w:t>
      </w:r>
    </w:p>
    <w:p w:rsidR="00962499" w:rsidRPr="00F42896" w:rsidRDefault="0096249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962499">
      <w:pPr>
        <w:pStyle w:val="Heading3"/>
        <w:rPr>
          <w:rFonts w:ascii="Cambria" w:hAnsi="Cambria"/>
          <w:sz w:val="24"/>
          <w:szCs w:val="24"/>
        </w:rPr>
      </w:pPr>
      <w:bookmarkStart w:id="84" w:name="bookmark83"/>
      <w:bookmarkEnd w:id="84"/>
      <w:r w:rsidRPr="00F42896">
        <w:rPr>
          <w:rFonts w:ascii="Cambria" w:hAnsi="Cambria"/>
          <w:sz w:val="24"/>
          <w:szCs w:val="24"/>
        </w:rPr>
        <w:t>Asane</w:t>
      </w:r>
    </w:p>
    <w:p w:rsidR="000E78E1" w:rsidRPr="00F42896" w:rsidRDefault="00962499">
      <w:pPr>
        <w:keepNext/>
        <w:keepLines/>
        <w:widowControl w:val="0"/>
        <w:autoSpaceDE w:val="0"/>
        <w:autoSpaceDN w:val="0"/>
        <w:adjustRightInd w:val="0"/>
        <w:spacing w:after="0" w:line="240" w:lineRule="auto"/>
        <w:ind w:firstLine="282"/>
        <w:jc w:val="both"/>
        <w:outlineLvl w:val="2"/>
        <w:rPr>
          <w:rFonts w:ascii="Cambria" w:hAnsi="Cambria" w:cs="Bookman Old Style"/>
          <w:color w:val="000000"/>
          <w:sz w:val="24"/>
          <w:szCs w:val="24"/>
        </w:rPr>
      </w:pPr>
      <w:bookmarkStart w:id="85" w:name="bookmark84"/>
      <w:bookmarkEnd w:id="85"/>
      <w:r w:rsidRPr="00F42896">
        <w:rPr>
          <w:rFonts w:ascii="Cambria" w:hAnsi="Cambria" w:cs="Bookman Old Style"/>
          <w:color w:val="000000"/>
          <w:sz w:val="24"/>
          <w:szCs w:val="24"/>
        </w:rPr>
        <w:t xml:space="preserve">1. </w:t>
      </w:r>
      <w:r w:rsidR="000E78E1" w:rsidRPr="00F42896">
        <w:rPr>
          <w:rFonts w:ascii="Cambria" w:hAnsi="Cambria" w:cs="Bookman Old Style"/>
          <w:color w:val="000000"/>
          <w:sz w:val="24"/>
          <w:szCs w:val="24"/>
        </w:rPr>
        <w:t>Stând pe cap (salambasirsasana)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Stând pe cap este considerată pozi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rege. Începe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prin a lucra lângă un perete, ca sprijin.</w:t>
      </w:r>
    </w:p>
    <w:p w:rsidR="000E78E1" w:rsidRPr="00F42896" w:rsidRDefault="00962499" w:rsidP="00962499">
      <w:pPr>
        <w:widowControl w:val="0"/>
        <w:tabs>
          <w:tab w:val="left" w:pos="325"/>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Face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o pernă dintr-o pătură înfă</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urată.</w:t>
      </w:r>
    </w:p>
    <w:p w:rsidR="000E78E1" w:rsidRPr="00F42896" w:rsidRDefault="00962499" w:rsidP="00962499">
      <w:pPr>
        <w:widowControl w:val="0"/>
        <w:tabs>
          <w:tab w:val="left" w:pos="33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2. Î</w:t>
      </w:r>
      <w:r w:rsidR="000E78E1" w:rsidRPr="00F42896">
        <w:rPr>
          <w:rFonts w:ascii="Cambria" w:hAnsi="Cambria" w:cs="Bookman Old Style"/>
          <w:color w:val="000000"/>
          <w:sz w:val="24"/>
          <w:szCs w:val="24"/>
        </w:rPr>
        <w:t>ngenunchea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în fa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a peretelui. Înlăn</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ui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degetele mâinilor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capul pe ele.</w:t>
      </w:r>
    </w:p>
    <w:p w:rsidR="000E78E1" w:rsidRPr="00F42896" w:rsidRDefault="00962499" w:rsidP="00962499">
      <w:pPr>
        <w:widowControl w:val="0"/>
        <w:tabs>
          <w:tab w:val="left" w:pos="33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bine mâinile pe pătură. Fi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siguri că încheieturile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antebra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ele vă sunt puternice.</w:t>
      </w:r>
    </w:p>
    <w:p w:rsidR="000E78E1" w:rsidRPr="00F42896" w:rsidRDefault="00962499" w:rsidP="00962499">
      <w:pPr>
        <w:widowControl w:val="0"/>
        <w:tabs>
          <w:tab w:val="left" w:pos="34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lastRenderedPageBreak/>
        <w:t>4. Î</w:t>
      </w:r>
      <w:r w:rsidR="000E78E1" w:rsidRPr="00F42896">
        <w:rPr>
          <w:rFonts w:ascii="Cambria" w:hAnsi="Cambria" w:cs="Bookman Old Style"/>
          <w:color w:val="000000"/>
          <w:sz w:val="24"/>
          <w:szCs w:val="24"/>
        </w:rPr>
        <w:t>ndrepta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picioarele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începe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să merge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cu tălpile pe perete până când umerii au făcut contact cu peretele. Lovi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tălpile.</w:t>
      </w:r>
    </w:p>
    <w:p w:rsidR="00962499" w:rsidRPr="00F42896" w:rsidRDefault="00962499" w:rsidP="00962499">
      <w:pPr>
        <w:widowControl w:val="0"/>
        <w:tabs>
          <w:tab w:val="left" w:pos="349"/>
        </w:tabs>
        <w:autoSpaceDE w:val="0"/>
        <w:autoSpaceDN w:val="0"/>
        <w:adjustRightInd w:val="0"/>
        <w:spacing w:after="0" w:line="240" w:lineRule="auto"/>
        <w:jc w:val="both"/>
        <w:rPr>
          <w:rFonts w:ascii="Cambria" w:hAnsi="Cambria" w:cs="Bookman Old Style"/>
          <w:color w:val="000000"/>
          <w:sz w:val="24"/>
          <w:szCs w:val="24"/>
        </w:rPr>
      </w:pPr>
    </w:p>
    <w:p w:rsidR="000E78E1" w:rsidRPr="00F42896" w:rsidRDefault="000E78E1">
      <w:pPr>
        <w:keepNext/>
        <w:keepLines/>
        <w:widowControl w:val="0"/>
        <w:autoSpaceDE w:val="0"/>
        <w:autoSpaceDN w:val="0"/>
        <w:adjustRightInd w:val="0"/>
        <w:spacing w:after="0" w:line="240" w:lineRule="auto"/>
        <w:ind w:firstLine="282"/>
        <w:jc w:val="both"/>
        <w:outlineLvl w:val="2"/>
        <w:rPr>
          <w:rFonts w:ascii="Cambria" w:hAnsi="Cambria" w:cs="Bookman Old Style"/>
          <w:color w:val="000000"/>
          <w:sz w:val="24"/>
          <w:szCs w:val="24"/>
        </w:rPr>
      </w:pPr>
      <w:bookmarkStart w:id="86" w:name="bookmark85"/>
      <w:bookmarkEnd w:id="86"/>
      <w:r w:rsidRPr="00F42896">
        <w:rPr>
          <w:rFonts w:ascii="Cambria" w:hAnsi="Cambria" w:cs="Bookman Old Style"/>
          <w:color w:val="000000"/>
          <w:sz w:val="24"/>
          <w:szCs w:val="24"/>
        </w:rPr>
        <w:t>2. Comuniunea luminii</w:t>
      </w:r>
    </w:p>
    <w:p w:rsidR="000E78E1" w:rsidRPr="00F42896" w:rsidRDefault="00962499" w:rsidP="00962499">
      <w:pPr>
        <w:widowControl w:val="0"/>
        <w:tabs>
          <w:tab w:val="left" w:pos="325"/>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Sta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jos cu coloana vertebrală dreaptă.</w:t>
      </w:r>
    </w:p>
    <w:p w:rsidR="000E78E1" w:rsidRPr="00F42896" w:rsidRDefault="00962499" w:rsidP="00962499">
      <w:pPr>
        <w:widowControl w:val="0"/>
        <w:tabs>
          <w:tab w:val="left" w:pos="33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Ridica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prana din muladhara în sus, la sahasrara, într-un flux de lumină constant. Face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aceasta într-o lungă 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w:t>
      </w:r>
    </w:p>
    <w:p w:rsidR="000E78E1" w:rsidRPr="00F42896" w:rsidRDefault="00962499" w:rsidP="00962499">
      <w:pPr>
        <w:widowControl w:val="0"/>
        <w:tabs>
          <w:tab w:val="left" w:pos="34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Imagina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că vi se deschide capul la cre</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tet. Lăsa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energia să curgă afară, în univers.</w:t>
      </w:r>
    </w:p>
    <w:p w:rsidR="000E78E1" w:rsidRPr="00F42896" w:rsidRDefault="00962499" w:rsidP="00962499">
      <w:pPr>
        <w:widowControl w:val="0"/>
        <w:tabs>
          <w:tab w:val="left" w:pos="34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4. </w:t>
      </w:r>
      <w:r w:rsidR="000E78E1" w:rsidRPr="00F42896">
        <w:rPr>
          <w:rFonts w:ascii="Cambria" w:hAnsi="Cambria" w:cs="Bookman Old Style"/>
          <w:color w:val="000000"/>
          <w:sz w:val="24"/>
          <w:szCs w:val="24"/>
        </w:rPr>
        <w:t>Vizualiza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această energie unindu-se cu sursa întregii vie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în felul pe care îl dori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w:t>
      </w:r>
    </w:p>
    <w:p w:rsidR="000E78E1" w:rsidRPr="00F42896" w:rsidRDefault="00962499" w:rsidP="00962499">
      <w:pPr>
        <w:widowControl w:val="0"/>
        <w:tabs>
          <w:tab w:val="left" w:pos="33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5. </w:t>
      </w:r>
      <w:r w:rsidR="000E78E1" w:rsidRPr="00F42896">
        <w:rPr>
          <w:rFonts w:ascii="Cambria" w:hAnsi="Cambria" w:cs="Bookman Old Style"/>
          <w:color w:val="000000"/>
          <w:sz w:val="24"/>
          <w:szCs w:val="24"/>
        </w:rPr>
        <w:t>La 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 absorbi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prana prin cre</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tetul capului. Lăsa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i-o să coboare în muladhara. Uni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i-o cu bazinul pranei, la baza coloanei vertebrale, prin imaginarea celor două for</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e care se îmbină una cu alta.</w:t>
      </w:r>
    </w:p>
    <w:p w:rsidR="000E78E1" w:rsidRPr="00F42896" w:rsidRDefault="00962499" w:rsidP="00962499">
      <w:pPr>
        <w:widowControl w:val="0"/>
        <w:tabs>
          <w:tab w:val="left" w:pos="321"/>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6. </w:t>
      </w:r>
      <w:r w:rsidR="000E78E1" w:rsidRPr="00F42896">
        <w:rPr>
          <w:rFonts w:ascii="Cambria" w:hAnsi="Cambria" w:cs="Bookman Old Style"/>
          <w:color w:val="000000"/>
          <w:sz w:val="24"/>
          <w:szCs w:val="24"/>
        </w:rPr>
        <w:t>Repeta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modelul 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iei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iei.</w:t>
      </w:r>
    </w:p>
    <w:p w:rsidR="00962499" w:rsidRPr="00F42896" w:rsidRDefault="00962499" w:rsidP="00962499">
      <w:pPr>
        <w:widowControl w:val="0"/>
        <w:tabs>
          <w:tab w:val="left" w:pos="321"/>
        </w:tabs>
        <w:autoSpaceDE w:val="0"/>
        <w:autoSpaceDN w:val="0"/>
        <w:adjustRightInd w:val="0"/>
        <w:spacing w:after="0" w:line="240" w:lineRule="auto"/>
        <w:jc w:val="both"/>
        <w:rPr>
          <w:rFonts w:ascii="Cambria" w:hAnsi="Cambria" w:cs="Bookman Old Style"/>
          <w:color w:val="000000"/>
          <w:sz w:val="24"/>
          <w:szCs w:val="24"/>
        </w:rPr>
      </w:pPr>
    </w:p>
    <w:p w:rsidR="000E78E1" w:rsidRPr="00F42896" w:rsidRDefault="00962499" w:rsidP="00962499">
      <w:pPr>
        <w:keepNext/>
        <w:keepLines/>
        <w:widowControl w:val="0"/>
        <w:tabs>
          <w:tab w:val="left" w:pos="322"/>
        </w:tabs>
        <w:autoSpaceDE w:val="0"/>
        <w:autoSpaceDN w:val="0"/>
        <w:adjustRightInd w:val="0"/>
        <w:spacing w:after="0" w:line="240" w:lineRule="auto"/>
        <w:jc w:val="both"/>
        <w:outlineLvl w:val="3"/>
        <w:rPr>
          <w:rFonts w:ascii="Cambria" w:hAnsi="Cambria" w:cs="Bookman Old Style"/>
          <w:color w:val="000000"/>
          <w:sz w:val="24"/>
          <w:szCs w:val="24"/>
        </w:rPr>
      </w:pPr>
      <w:bookmarkStart w:id="87" w:name="bookmark86"/>
      <w:bookmarkEnd w:id="87"/>
      <w:r w:rsidRPr="00F42896">
        <w:rPr>
          <w:rFonts w:ascii="Cambria" w:hAnsi="Cambria" w:cs="Bookman Old Style"/>
          <w:color w:val="000000"/>
          <w:sz w:val="24"/>
          <w:szCs w:val="24"/>
          <w:lang w:val="ro-RO"/>
        </w:rPr>
        <w:tab/>
        <w:t xml:space="preserve">3. </w:t>
      </w:r>
      <w:r w:rsidR="000E78E1" w:rsidRPr="00F42896">
        <w:rPr>
          <w:rFonts w:ascii="Cambria" w:hAnsi="Cambria" w:cs="Bookman Old Style"/>
          <w:color w:val="000000"/>
          <w:sz w:val="24"/>
          <w:szCs w:val="24"/>
        </w:rPr>
        <w:t>Medita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ia lotusului cu o mie de petale</w:t>
      </w:r>
    </w:p>
    <w:p w:rsidR="000E78E1" w:rsidRPr="00F42896" w:rsidRDefault="00962499" w:rsidP="00962499">
      <w:pPr>
        <w:widowControl w:val="0"/>
        <w:tabs>
          <w:tab w:val="left" w:pos="321"/>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Sta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jos confortabil, cu coloana vertebrală dreaptă, cu mâinile pe genunchi. </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unite vârful degetului mare cu al celui arătător, la fiecare mână.</w:t>
      </w:r>
    </w:p>
    <w:p w:rsidR="000E78E1" w:rsidRPr="00F42896" w:rsidRDefault="00962499" w:rsidP="00962499">
      <w:pPr>
        <w:widowControl w:val="0"/>
        <w:tabs>
          <w:tab w:val="left" w:pos="321"/>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Imagina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un lotus în cre</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tetul capului. La început, petalele sale sunt bine închise. Urmări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petalele cum încep să se desfacă, până când lotusul este deschis de tot. Când lotusul se deschide, pute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auzi un sunet răsunând în interior, pute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vedea culori învârtindu-se sau sim</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un influx de energie, prin vârful capului.</w:t>
      </w:r>
    </w:p>
    <w:p w:rsidR="000E78E1" w:rsidRPr="00F42896" w:rsidRDefault="00962499" w:rsidP="00962499">
      <w:pPr>
        <w:widowControl w:val="0"/>
        <w:tabs>
          <w:tab w:val="left" w:pos="321"/>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Imagina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că lotusul este scufundat într-o rază de lumină. 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duce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energia în jos, prin lotus. La 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 ve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sim</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fiecare ceakră, în ordine descrescândă. Dacă nu vă sim</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în stare să vizualiza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întreaga secven</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ă, </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energia într-o ceakră, în prima zi. Construi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secven</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a, prin adăugarea câte unei ceakre, o dată pe zi. Este important să petrece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câtva timp pentru stăpânirea acestui exerci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iu. Când este complet, întregul trup se simte energizat. Este de folos în trezirea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purificarea celorlalte ceakre.</w:t>
      </w:r>
    </w:p>
    <w:p w:rsidR="00962499" w:rsidRPr="00F42896" w:rsidRDefault="00962499" w:rsidP="00962499">
      <w:pPr>
        <w:widowControl w:val="0"/>
        <w:tabs>
          <w:tab w:val="left" w:pos="321"/>
        </w:tabs>
        <w:autoSpaceDE w:val="0"/>
        <w:autoSpaceDN w:val="0"/>
        <w:adjustRightInd w:val="0"/>
        <w:spacing w:after="0" w:line="240" w:lineRule="auto"/>
        <w:jc w:val="both"/>
        <w:rPr>
          <w:rFonts w:ascii="Cambria" w:hAnsi="Cambria" w:cs="Bookman Old Style"/>
          <w:color w:val="000000"/>
          <w:sz w:val="24"/>
          <w:szCs w:val="24"/>
        </w:rPr>
      </w:pPr>
    </w:p>
    <w:p w:rsidR="000E78E1" w:rsidRPr="00F42896" w:rsidRDefault="0018240C" w:rsidP="00962499">
      <w:pPr>
        <w:widowControl w:val="0"/>
        <w:autoSpaceDE w:val="0"/>
        <w:autoSpaceDN w:val="0"/>
        <w:adjustRightInd w:val="0"/>
        <w:spacing w:after="0" w:line="240" w:lineRule="auto"/>
        <w:ind w:firstLine="282"/>
        <w:jc w:val="center"/>
        <w:rPr>
          <w:rFonts w:ascii="Cambria" w:hAnsi="Cambria" w:cs="Arial"/>
          <w:sz w:val="24"/>
          <w:szCs w:val="24"/>
        </w:rPr>
      </w:pPr>
      <w:r w:rsidRPr="00F42896">
        <w:rPr>
          <w:rFonts w:ascii="Cambria" w:hAnsi="Cambria" w:cs="Arial"/>
          <w:noProof/>
          <w:sz w:val="24"/>
          <w:szCs w:val="24"/>
        </w:rPr>
        <w:lastRenderedPageBreak/>
        <w:drawing>
          <wp:inline distT="0" distB="0" distL="0" distR="0">
            <wp:extent cx="1800225" cy="4248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225" cy="4248150"/>
                    </a:xfrm>
                    <a:prstGeom prst="rect">
                      <a:avLst/>
                    </a:prstGeom>
                    <a:noFill/>
                    <a:ln>
                      <a:noFill/>
                    </a:ln>
                  </pic:spPr>
                </pic:pic>
              </a:graphicData>
            </a:graphic>
          </wp:inline>
        </w:drawing>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962499" w:rsidP="00962499">
      <w:pPr>
        <w:keepNext/>
        <w:keepLines/>
        <w:widowControl w:val="0"/>
        <w:tabs>
          <w:tab w:val="left" w:pos="313"/>
        </w:tabs>
        <w:autoSpaceDE w:val="0"/>
        <w:autoSpaceDN w:val="0"/>
        <w:adjustRightInd w:val="0"/>
        <w:spacing w:after="0" w:line="240" w:lineRule="auto"/>
        <w:jc w:val="both"/>
        <w:outlineLvl w:val="2"/>
        <w:rPr>
          <w:rFonts w:ascii="Cambria" w:hAnsi="Cambria" w:cs="Bookman Old Style"/>
          <w:color w:val="000000"/>
          <w:sz w:val="24"/>
          <w:szCs w:val="24"/>
        </w:rPr>
      </w:pPr>
      <w:bookmarkStart w:id="88" w:name="bookmark87"/>
      <w:bookmarkEnd w:id="88"/>
      <w:r w:rsidRPr="00F42896">
        <w:rPr>
          <w:rFonts w:ascii="Cambria" w:hAnsi="Cambria" w:cs="Bookman Old Style"/>
          <w:color w:val="000000"/>
          <w:sz w:val="24"/>
          <w:szCs w:val="24"/>
          <w:lang w:val="ro-RO"/>
        </w:rPr>
        <w:tab/>
        <w:t xml:space="preserve">4. </w:t>
      </w:r>
      <w:r w:rsidR="000E78E1" w:rsidRPr="00F42896">
        <w:rPr>
          <w:rFonts w:ascii="Cambria" w:hAnsi="Cambria" w:cs="Bookman Old Style"/>
          <w:color w:val="000000"/>
          <w:sz w:val="24"/>
          <w:szCs w:val="24"/>
        </w:rPr>
        <w:t>Respira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ia de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apte ori</w:t>
      </w:r>
    </w:p>
    <w:p w:rsidR="000E78E1" w:rsidRPr="00F42896" w:rsidRDefault="00962499" w:rsidP="00962499">
      <w:pPr>
        <w:widowControl w:val="0"/>
        <w:tabs>
          <w:tab w:val="left" w:pos="307"/>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Sta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cu spatele drept.</w:t>
      </w:r>
    </w:p>
    <w:p w:rsidR="000E78E1" w:rsidRPr="00F42896" w:rsidRDefault="00962499" w:rsidP="00962499">
      <w:pPr>
        <w:widowControl w:val="0"/>
        <w:tabs>
          <w:tab w:val="left" w:pos="307"/>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Ridica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prana de la muladhara în vârful capului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w:t>
      </w:r>
    </w:p>
    <w:p w:rsidR="000E78E1" w:rsidRPr="00F42896" w:rsidRDefault="00962499" w:rsidP="00962499">
      <w:pPr>
        <w:widowControl w:val="0"/>
        <w:tabs>
          <w:tab w:val="left" w:pos="307"/>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La următoarea inspira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 lăsa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i-o să coboare la ajna. </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i-o la ajna, prin </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inerea respira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iei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a 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iei.</w:t>
      </w:r>
    </w:p>
    <w:p w:rsidR="000E78E1" w:rsidRPr="00F42896" w:rsidRDefault="00962499" w:rsidP="00962499">
      <w:pPr>
        <w:widowControl w:val="0"/>
        <w:tabs>
          <w:tab w:val="left" w:pos="307"/>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4. </w:t>
      </w:r>
      <w:r w:rsidR="000E78E1" w:rsidRPr="00F42896">
        <w:rPr>
          <w:rFonts w:ascii="Cambria" w:hAnsi="Cambria" w:cs="Bookman Old Style"/>
          <w:color w:val="000000"/>
          <w:sz w:val="24"/>
          <w:szCs w:val="24"/>
        </w:rPr>
        <w:t>La următoarea respira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 lăsa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i-o să cadă la vishuddi. </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i-o la vishuddi prin re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inerea respira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iei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expira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w:t>
      </w:r>
    </w:p>
    <w:p w:rsidR="000E78E1" w:rsidRPr="00F42896" w:rsidRDefault="00962499" w:rsidP="00962499">
      <w:pPr>
        <w:widowControl w:val="0"/>
        <w:tabs>
          <w:tab w:val="left" w:pos="307"/>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5. </w:t>
      </w:r>
      <w:r w:rsidR="000E78E1" w:rsidRPr="00F42896">
        <w:rPr>
          <w:rFonts w:ascii="Cambria" w:hAnsi="Cambria" w:cs="Bookman Old Style"/>
          <w:color w:val="000000"/>
          <w:sz w:val="24"/>
          <w:szCs w:val="24"/>
        </w:rPr>
        <w:t>Repeta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cu fiecare dintre ceakre. Când 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ajuns la muladhara, repeta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secven</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a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ridica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prana la vârful capului din nou. Acesta este un exerci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iu excelent pentru a învă</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a să controla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fluxul pranei. El ascute vederea internă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dezvoltă sensibilitatea fluxului personal de energii.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F42896">
        <w:rPr>
          <w:rFonts w:ascii="Cambria" w:hAnsi="Cambria" w:cs="Bookman Old Style"/>
          <w:color w:val="000000"/>
          <w:sz w:val="24"/>
          <w:szCs w:val="24"/>
        </w:rPr>
        <w:t xml:space="preserve">Nu este potrivit să sugerezi remediile florii Bach sau muzică pentru această ceakră. În loc de acestea, să încheiem cu câteva cuvinte din </w:t>
      </w:r>
      <w:r w:rsidRPr="00F42896">
        <w:rPr>
          <w:rFonts w:ascii="Cambria" w:hAnsi="Cambria" w:cs="Bookman Old Style"/>
          <w:i/>
          <w:iCs/>
          <w:color w:val="000000"/>
          <w:sz w:val="24"/>
          <w:szCs w:val="24"/>
        </w:rPr>
        <w:t>Siva Samshita.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lastRenderedPageBreak/>
        <w:t>Deci, practicând constant iluminarea sinelui, acesta devine manifest; aici se încheie toate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ăturile lui Guru (ele nu îl pot ajuta pe discipol mai departe). De aici înainte, el</w:t>
      </w:r>
      <w:r w:rsidR="00CB2973" w:rsidRPr="00F42896">
        <w:rPr>
          <w:rFonts w:ascii="Cambria" w:hAnsi="Cambria" w:cs="Bookman Old Style"/>
          <w:color w:val="000000"/>
          <w:sz w:val="24"/>
          <w:szCs w:val="24"/>
        </w:rPr>
        <w:t>(ea)</w:t>
      </w:r>
      <w:r w:rsidRPr="00F42896">
        <w:rPr>
          <w:rFonts w:ascii="Cambria" w:hAnsi="Cambria" w:cs="Bookman Old Style"/>
          <w:color w:val="000000"/>
          <w:sz w:val="24"/>
          <w:szCs w:val="24"/>
        </w:rPr>
        <w:t xml:space="preserve"> trebuie să se ajute pe sine însu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ele nu pot cre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mai mult 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iunea lui (ei) sau puterea; de aici înainte, prin simpla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a propriei practici, el</w:t>
      </w:r>
      <w:r w:rsidR="00CB2973" w:rsidRPr="00F42896">
        <w:rPr>
          <w:rFonts w:ascii="Cambria" w:hAnsi="Cambria" w:cs="Bookman Old Style"/>
          <w:color w:val="000000"/>
          <w:sz w:val="24"/>
          <w:szCs w:val="24"/>
        </w:rPr>
        <w:t>(ea)</w:t>
      </w:r>
      <w:r w:rsidRPr="00F42896">
        <w:rPr>
          <w:rFonts w:ascii="Cambria" w:hAnsi="Cambria" w:cs="Bookman Old Style"/>
          <w:color w:val="000000"/>
          <w:sz w:val="24"/>
          <w:szCs w:val="24"/>
        </w:rPr>
        <w:t xml:space="preserve"> trebuie să câ</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tige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terea10.</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962499" w:rsidP="00962499">
      <w:pPr>
        <w:pStyle w:val="Heading2"/>
        <w:rPr>
          <w:rFonts w:ascii="Cambria" w:hAnsi="Cambria"/>
          <w:sz w:val="24"/>
          <w:szCs w:val="24"/>
        </w:rPr>
      </w:pPr>
      <w:bookmarkStart w:id="89" w:name="bookmark88"/>
      <w:bookmarkEnd w:id="89"/>
      <w:r w:rsidRPr="00F42896">
        <w:rPr>
          <w:rFonts w:ascii="Cambria" w:hAnsi="Cambria"/>
          <w:sz w:val="24"/>
          <w:szCs w:val="24"/>
          <w:lang w:val="ro-RO"/>
        </w:rPr>
        <w:t xml:space="preserve">11. </w:t>
      </w:r>
      <w:r w:rsidR="000E78E1" w:rsidRPr="00F42896">
        <w:rPr>
          <w:rFonts w:ascii="Cambria" w:hAnsi="Cambria"/>
          <w:sz w:val="24"/>
          <w:szCs w:val="24"/>
        </w:rPr>
        <w:t>TEMPLUL LOTUSULUI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Este important să avem atitudinea corectă în trezirea ceakrei. Ar trebui să apreciem activitatea noastră cu respect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grijă.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iunea ceakrei n-ar putea fi întreprinsă cu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nici în afara unei curiozită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nefolositoare, nici în afara unei angajări veritabile în procesul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terii de sine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al propriei împliniri.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Dacă am sublinia semnifica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valoarea pe care le-am pus în acest proces, am putea face din de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teptarea ceakrei punctul central pentru ritualul nostru. Când ritualizăm un proces, îi acordăm în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noastră un anumit loc. Forma rituală scoate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iunea din contextul pământean. Ea oferă un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unde toate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urile sunt integrate, în totalitate, unei atmosfere concentrate. Putem folosi culoarea, poezia, invocarea textelor sacre, euritmia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pentru a constitui Templul Lotusului.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Pregătirea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organizarea necesare, care sunt cerute pentru orice ritual, fie pentru grup, fie pentru o singură persoană, ajută la concentrarea tuturor energiilor pentru scopul propus. Dacă vom considera activitatea cu ceakra doar un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intelectual, vom 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ua, în mod sigur, în întreprinderea noastră.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Pentru a pregăti un ritual bazat pe una dintre ceakre, mai întâi trebuie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eles tot ce este posibil despre acea ceakră. Folosi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acest lucru pentru ritualul dumneavoastră. Un anumit aranjament al organizării se impune, pentru ca ritualul să aibă loc firesc. Începe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prin a hotărî asupra cărei ceakre dori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vă concentra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Pregăti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reprezentarea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ională a ceakrei relevante prin pictarea simbolurilor în culori corespunzătoare. Dacă nu sunte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mul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umit</w:t>
      </w:r>
      <w:r w:rsidR="00BF14E8" w:rsidRPr="00F42896">
        <w:rPr>
          <w:rFonts w:ascii="Cambria" w:hAnsi="Cambria" w:cs="Bookman Old Style"/>
          <w:color w:val="000000"/>
          <w:sz w:val="24"/>
          <w:szCs w:val="24"/>
        </w:rPr>
        <w:t>(ă)</w:t>
      </w:r>
      <w:r w:rsidRPr="00F42896">
        <w:rPr>
          <w:rFonts w:ascii="Cambria" w:hAnsi="Cambria" w:cs="Bookman Old Style"/>
          <w:color w:val="000000"/>
          <w:sz w:val="24"/>
          <w:szCs w:val="24"/>
        </w:rPr>
        <w:t xml:space="preserve"> cu ce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făcut, alege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un alt fel de reprezentare a ceakrei. Ar putea să vă facă plăcere reprezentarea 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ilor ceakrei, separat într-un tablou, sau alt simbol. Scopul este de a vă concentra toate energiile asupra activită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lucrând personal. Când v-a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pregătit toate acestea,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avea nevoie să hotărâ</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asupra </w:t>
      </w:r>
      <w:r w:rsidRPr="00F42896">
        <w:rPr>
          <w:rFonts w:ascii="Cambria" w:hAnsi="Cambria" w:cs="Bookman Old Style"/>
          <w:color w:val="000000"/>
          <w:sz w:val="24"/>
          <w:szCs w:val="24"/>
        </w:rPr>
        <w:lastRenderedPageBreak/>
        <w:t xml:space="preserve">formei ritualului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cuvintelor pe care le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folosi.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Orice ritual are un număr de etape: deschiderea, chemarea energiilor, asimilarea energiilor, transmiterea energiilor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închiderea.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Ceea ce urmează este cadrul pe care vi-l sugerăm, în activitatea cu ceakra muladhara. El poate fi acceptat sau nu; serve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doar ca exemplu.</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Pregăti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un altar, cu o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de masă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ie. Pe el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putea pune o lumânare, imaginea pregătitoare a ceakrei muladhara, imagini sau simboluri pentru formele 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ilor pe care le-a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ales să lucra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cu ele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orice alte elemente pe care le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folosi.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Face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un cerc, potrivit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alese de dumneavoastră.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vă plimba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jurul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iului închis de cerc, de trei ori, sau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deschide cercul, adresându-vă fiecărui sfert de cerc, pe rând. Când cercul este deja creat, aprinde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lumânarea de la altar, în semn că ritualul a început. Înso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acest act cu o afirma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care vă plasează activitatea sub auspiciile puterilor cu care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ales să lucra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Dacă nu dori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numi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anumite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începe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cu o afirma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generală, ca: „Să se deschidă acest loc, în numele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elor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ale luminii”.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Acum, trebuie să pune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totul în mi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care, prin mobilizarea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care reprezintă mintea unificată a tuturor elementelor prezente într-o singură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Stabili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inten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clar: „Ne întâlnim să sărbătorim puterile pământului, să găsim rădăcinile care se împletesc, să găsim temelia care ne </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ine în siguran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Dacă vă place,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deschide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ceremonialul cu muzica potrivită ca, de exemplu, sunetul tribal al tobelor. Dacă spa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iul permite,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avea un grup de dans, care va elibera energiile personale.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Aduce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coresponden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relevante să vă sus</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ină de fiecare dată. Înso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fiecare coresponden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ă cu un text poetic, proză sau text sacru. Pur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simplu, propune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să scoate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evidentă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elesul fiecărei calită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 ceakrei.</w:t>
      </w:r>
    </w:p>
    <w:p w:rsidR="00962499" w:rsidRPr="00F42896" w:rsidRDefault="0096249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„Aici este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 râul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Prezent la na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 tăcut la moarte.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 pentru pasiunile noastre,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 pentru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noastră Stârnit peste măsură în lupta noastră pentru a supravie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ui”.</w:t>
      </w:r>
    </w:p>
    <w:p w:rsidR="00962499" w:rsidRPr="00F42896" w:rsidRDefault="0096249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Această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iune poate fi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cum vă dori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fie foarte simplă, fie elaborată.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avea ceva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 pe altar ca punct de concentrare;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aprinde o lumânare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ie sau aranja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schimba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lumina </w:t>
      </w:r>
      <w:r w:rsidRPr="00F42896">
        <w:rPr>
          <w:rFonts w:ascii="Cambria" w:hAnsi="Cambria" w:cs="Bookman Old Style"/>
          <w:color w:val="000000"/>
          <w:sz w:val="24"/>
          <w:szCs w:val="24"/>
        </w:rPr>
        <w:lastRenderedPageBreak/>
        <w:t>camerei în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Merge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pe rând, spre fiecare din calită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ile ceakrei. Elementul pământ poate fi reprezentat de pământul fizic, o piatră sau o mică plantă. Vorbi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despre pământ ca despre căminul nostru, al tuturor. Îndrepta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mintea grupului să ia în considera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yantra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Airavata, elefantul Indrei.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După ce vorbi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 natura tuturor simbolurilor adecvate,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putea cere o binecuvântare 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ilor dominatoare. Cere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tot ceea ce sim</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că ave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nevoie de la această ceakră.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Acum, grupul poate să continue cu un aspect mai dinamic al mantrei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 Folosi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mantra bija, pentru o perioadă de cântec în grup. Apoi continua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cu o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îndrumată sau realiza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un moment de tăcere, pentru reflec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individuală.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 cele din urmă, permite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fiecărui participant să primească un dar potrivit. Acesta poate fi o sămân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un cristal sau, poate, o piatră ro</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ie. Aceasta nu înseamnă doar conservarea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ei individuale, ci reprezintă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faptul că energiile au fost eliberate în lume.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Închide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ritualul, prin inversarea formulei de deschidere. Mul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umi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oricărei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supralume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 pe care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chemat-o în cerc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stinge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lumânarea. „Ritualul nostru e gata. Hai să ne întoarcem la lumea exterioară. Hai să ne despăr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im unul câte unul, în pace”.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După ritual, se oferă răcoritoare. Aceasta ajută la revenirea oamenilor pe pământ. Este foarte folositor dacă to</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participan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vor pregăti mai târziu un raport scris asupra ritualului. Aceasta oferă fiecăruia capacitatea de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cerceta propriile reac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Raportul grupului creează o imagine globală a tuturor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elor împărtă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poate fi de folos în pregătirea altor ritualuri, pentru alte ceakre. Dacă grupul se întâlne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regulat, participan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vor fi capabili 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împărtă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ească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efectele muncii lor, pe termen lung.</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Nu există reguli determinate pentru scrierea raportului, totu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eficacitatea va fi direct propor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ională cu efortul investit. Perioada pregătitoare va fi fructuoasă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poate ilumina.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Ea este le fel de importantă ca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prezentă a ritualului.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Ritualul poate fi apreciat ca un simbolism activ. Cercul este o mandala dinamică, tridimensională, care aduce la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valori simbolice. Este, într-adevăr, retorta alchimică, în care indivizii pot fi transforma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renăscu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962499" w:rsidP="00962499">
      <w:pPr>
        <w:pStyle w:val="Heading2"/>
        <w:rPr>
          <w:rFonts w:ascii="Cambria" w:hAnsi="Cambria"/>
          <w:sz w:val="24"/>
          <w:szCs w:val="24"/>
        </w:rPr>
      </w:pPr>
      <w:bookmarkStart w:id="90" w:name="bookmark89"/>
      <w:bookmarkEnd w:id="90"/>
      <w:r w:rsidRPr="00F42896">
        <w:rPr>
          <w:rFonts w:ascii="Cambria" w:hAnsi="Cambria"/>
          <w:sz w:val="24"/>
          <w:szCs w:val="24"/>
          <w:lang w:val="ro-RO"/>
        </w:rPr>
        <w:lastRenderedPageBreak/>
        <w:t xml:space="preserve">12. </w:t>
      </w:r>
      <w:r w:rsidR="000E78E1" w:rsidRPr="00F42896">
        <w:rPr>
          <w:rFonts w:ascii="Cambria" w:hAnsi="Cambria"/>
          <w:sz w:val="24"/>
          <w:szCs w:val="24"/>
        </w:rPr>
        <w:t xml:space="preserve">CELE </w:t>
      </w:r>
      <w:r w:rsidR="00CA26DD" w:rsidRPr="00F42896">
        <w:rPr>
          <w:rFonts w:ascii="Cambria" w:hAnsi="Cambria" w:cs="Cambria"/>
          <w:sz w:val="24"/>
          <w:szCs w:val="24"/>
        </w:rPr>
        <w:t>Ș</w:t>
      </w:r>
      <w:r w:rsidR="000E78E1" w:rsidRPr="00F42896">
        <w:rPr>
          <w:rFonts w:ascii="Cambria" w:hAnsi="Cambria"/>
          <w:sz w:val="24"/>
          <w:szCs w:val="24"/>
        </w:rPr>
        <w:t>APTE PALATE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Am lucrat cu ceakrele o perioadă de peste cincisprezece ani. În acest timp, am cercetat multe demersuri, de la cel fizic la cel mental. Am aplicat vizualizări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ionale, dar am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creat unele pe cont propriu.</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 timpul unei perioade intensive, am elaborat o serie complexă de vizualizări, având ca esen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o serie de camere, în legătură unele cu altele, în care am intrat în timpul călătoriilor mele interioare. Fiecare cameră are un altar, pe care sunt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ezate simbolurile corespunzătoare. O dată intrată în cameră, am fost dominată de o stare de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profundă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am început altă călătorie. Această a doua călătorie m-a îndepărtat deseori de cameră. La sfâr</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itul călătoriei, m-am întors cu grijă în cameră, înaintea reîntoarcerii la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În mod deosebit, m-a interesat să aflu, de curând, despre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mistică Hekhalot. Cuvântul Hekhalot înseamnă templu sau palat.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Hekhalot a fost un sistem ezoteric iudaic, timpuriu. Acesta folosea îndeosebi mantra, vizualizarea îndrumată, rugăciuni, imnuri, un sistem elaborat de coresponden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practica rituală. Potrivit învă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ăturilor,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treceau prin seria de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apte camere. Ele erau legate printr-o serie de poduri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păzite de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 angelice. Pentru a câ</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tiga permisiunea de a intra în fiecare cameră, candidatul trebuia să prezinte sigiliul corespunzător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 urmeze anumite proceduri, cu mare grijă. O dată intrat în cameră,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iatul are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unei viziuni, o vizualizare spontană, care revelează secretele camerei respective. De exemplu, în cel de-al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aptelea palat, ini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iatul a văzut „minuni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puteri, măre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maiestate, divinitate, puritate, </w:t>
      </w:r>
      <w:r w:rsidR="00F10887" w:rsidRPr="00F42896">
        <w:rPr>
          <w:rFonts w:ascii="Cambria" w:hAnsi="Cambria" w:cs="Bookman Old Style"/>
          <w:color w:val="000000"/>
          <w:sz w:val="24"/>
          <w:szCs w:val="24"/>
        </w:rPr>
        <w:t>teroare, umilin</w:t>
      </w:r>
      <w:r w:rsidR="00CA26DD" w:rsidRPr="00F42896">
        <w:rPr>
          <w:rFonts w:ascii="Cambria" w:hAnsi="Cambria" w:cs="Cambria"/>
          <w:color w:val="000000"/>
          <w:sz w:val="24"/>
          <w:szCs w:val="24"/>
        </w:rPr>
        <w:t>ț</w:t>
      </w:r>
      <w:r w:rsidR="00F10887" w:rsidRPr="00F42896">
        <w:rPr>
          <w:rFonts w:ascii="Cambria" w:hAnsi="Cambria" w:cs="Bookman Old Style"/>
          <w:color w:val="000000"/>
          <w:sz w:val="24"/>
          <w:szCs w:val="24"/>
        </w:rPr>
        <w:t xml:space="preserve">ă </w:t>
      </w:r>
      <w:r w:rsidR="00CA26DD" w:rsidRPr="00F42896">
        <w:rPr>
          <w:rFonts w:ascii="Cambria" w:hAnsi="Cambria" w:cs="Cambria"/>
          <w:color w:val="000000"/>
          <w:sz w:val="24"/>
          <w:szCs w:val="24"/>
        </w:rPr>
        <w:t>ș</w:t>
      </w:r>
      <w:r w:rsidR="00F10887" w:rsidRPr="00F42896">
        <w:rPr>
          <w:rFonts w:ascii="Cambria" w:hAnsi="Cambria" w:cs="Bookman Old Style"/>
          <w:color w:val="000000"/>
          <w:sz w:val="24"/>
          <w:szCs w:val="24"/>
        </w:rPr>
        <w:t>i dreptate”</w:t>
      </w:r>
      <w:r w:rsidR="00F10887" w:rsidRPr="00F42896">
        <w:rPr>
          <w:rStyle w:val="FootnoteReference"/>
          <w:rFonts w:ascii="Cambria" w:hAnsi="Cambria" w:cs="Bookman Old Style"/>
          <w:color w:val="000000"/>
          <w:sz w:val="24"/>
          <w:szCs w:val="24"/>
        </w:rPr>
        <w:footnoteReference w:id="31"/>
      </w:r>
      <w:r w:rsidRPr="00F42896">
        <w:rPr>
          <w:rFonts w:ascii="Cambria" w:hAnsi="Cambria" w:cs="Bookman Old Style"/>
          <w:color w:val="000000"/>
          <w:sz w:val="24"/>
          <w:szCs w:val="24"/>
        </w:rPr>
        <w: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Unul dintre textele esen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iale ale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iei descrie talentele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puterile câ</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tigate la intrarea în camere. Acestea includ capacitatea de a prevedea viitorul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de a vedea adevărata natură a caracterului omenesc. Această descriere sună cam la fel cu puterile care se trezesc când ceakrele devin active. Asemănările între acest sistem iudaic timpuriu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sistemul trezirii ceakrelor sunt, într-adevăr, extraordinare.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folosi conceptul celor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apte temple. Sublinierea cerută </w:t>
      </w:r>
      <w:r w:rsidRPr="00F42896">
        <w:rPr>
          <w:rFonts w:ascii="Cambria" w:hAnsi="Cambria" w:cs="Bookman Old Style"/>
          <w:color w:val="000000"/>
          <w:sz w:val="24"/>
          <w:szCs w:val="24"/>
        </w:rPr>
        <w:lastRenderedPageBreak/>
        <w:t>poate fi aplicată fiecărei ceakre.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avea nevoie de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vizualizării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împlinirea propriei evolu</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spirituale. Ave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nevoie de cunoa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terea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ională a simbolurilor relevante. Nu încerca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acest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 până nu ave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o motiva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sinceră.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Sta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exact în afara unor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vechi. La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ă,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vedea înscrisă imaginea ceakrei dorite. Până când nu o vizualiza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clar, nu continua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timp ce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tepta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examina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i-vă propriile motive care vă determină să intra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cameră.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Când sunte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într-adevăr pregătit,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ile se vor deschide.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intra într-o cameră imensă, care este inundată de strălucirea culorii corespunzătoare. Stând în cameră, vă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întâlni cu zeitatea dominantă (sau 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ile) care stau pe tron. Ar putea fi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 masă, pe care se află elemente simbolice relevante. Apropiindu-vă de 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ele probabil că vă vor examina motivele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dorin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 într-o manieră profundă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cercetătoare. Această formă de dialog este deseori foarte critică. În aceste întâlniri, nu vă 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ascunde sau preface;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fi văzut</w:t>
      </w:r>
      <w:r w:rsidR="00BF14E8" w:rsidRPr="00F42896">
        <w:rPr>
          <w:rFonts w:ascii="Cambria" w:hAnsi="Cambria" w:cs="Bookman Old Style"/>
          <w:color w:val="000000"/>
          <w:sz w:val="24"/>
          <w:szCs w:val="24"/>
        </w:rPr>
        <w:t>(ă)</w:t>
      </w:r>
      <w:r w:rsidRPr="00F42896">
        <w:rPr>
          <w:rFonts w:ascii="Cambria" w:hAnsi="Cambria" w:cs="Bookman Old Style"/>
          <w:color w:val="000000"/>
          <w:sz w:val="24"/>
          <w:szCs w:val="24"/>
        </w:rPr>
        <w:t xml:space="preserve"> întotdeauna într-o lumină adevărată. Dialogul, în mod firesc, se încheie cu îndrumare, cuvinte de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elepciune, o viziune sau chiar un dar simbolic, care vă poate ajuta în lumea exterioară.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Pute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intra într-o stare de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profundă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să ave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unei vizualizări spontane. Dacă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plecat mental din cameră, este obligatoriu să vă reîntoarce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acolo. Întotdeauna da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glas mul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umirilor sincere zeită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ilor dominante, la sfâr</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itul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edin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Pleca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pe acela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drum pe care 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intrat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închide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u</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 bine în urma dumneavoastră.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Dacă dori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să folosi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acest model, trebuie să fi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totalitate pregătit să accepta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toată responsabilitatea pentru implica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care rezultă.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rsidP="00962499">
      <w:pPr>
        <w:pStyle w:val="Heading2"/>
        <w:rPr>
          <w:rFonts w:ascii="Cambria" w:hAnsi="Cambria"/>
          <w:sz w:val="24"/>
          <w:szCs w:val="24"/>
        </w:rPr>
      </w:pPr>
      <w:bookmarkStart w:id="91" w:name="bookmark90"/>
      <w:bookmarkEnd w:id="91"/>
      <w:r w:rsidRPr="00F42896">
        <w:rPr>
          <w:rFonts w:ascii="Cambria" w:hAnsi="Cambria"/>
          <w:sz w:val="24"/>
          <w:szCs w:val="24"/>
        </w:rPr>
        <w:t>CONCLUZIE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Scopul acestui scurt studiu este de a vă familiariza cu ceakrele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 a vă oferi câteva proceduri esen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iale, care vă vor da posibilitatea să le experimenta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pentru dumneavoastră în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ivă. Descoperirile pe care le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face despre ceakre vor fi în mod inevitabil descoperiri despre dumneavoastră în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ivă. Vă doresc drum bun în călătoria de descoperire. Nu vă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tepta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la un drum lin, tot timpul. Fi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mul</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umi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de călătoria însă</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este mai bine decât perspectiva </w:t>
      </w:r>
      <w:r w:rsidRPr="00F42896">
        <w:rPr>
          <w:rFonts w:ascii="Cambria" w:hAnsi="Cambria" w:cs="Bookman Old Style"/>
          <w:color w:val="000000"/>
          <w:sz w:val="24"/>
          <w:szCs w:val="24"/>
        </w:rPr>
        <w:lastRenderedPageBreak/>
        <w:t>monotonă din portul sigur.</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rsidP="0056651F">
      <w:pPr>
        <w:pStyle w:val="Heading2"/>
        <w:rPr>
          <w:rFonts w:ascii="Cambria" w:hAnsi="Cambria"/>
          <w:sz w:val="24"/>
          <w:szCs w:val="24"/>
        </w:rPr>
      </w:pPr>
      <w:bookmarkStart w:id="92" w:name="bookmark91"/>
      <w:bookmarkEnd w:id="92"/>
      <w:r w:rsidRPr="00F42896">
        <w:rPr>
          <w:rFonts w:ascii="Cambria" w:hAnsi="Cambria"/>
          <w:sz w:val="24"/>
          <w:szCs w:val="24"/>
        </w:rPr>
        <w:t>APENDICE 1</w:t>
      </w:r>
    </w:p>
    <w:p w:rsidR="000E78E1" w:rsidRPr="00F42896" w:rsidRDefault="000E78E1" w:rsidP="0056651F">
      <w:pPr>
        <w:pStyle w:val="Heading3"/>
        <w:rPr>
          <w:rFonts w:ascii="Cambria" w:hAnsi="Cambria"/>
          <w:sz w:val="24"/>
          <w:szCs w:val="24"/>
        </w:rPr>
      </w:pPr>
      <w:r w:rsidRPr="00F42896">
        <w:rPr>
          <w:rFonts w:ascii="Cambria" w:hAnsi="Cambria"/>
          <w:sz w:val="24"/>
          <w:szCs w:val="24"/>
        </w:rPr>
        <w:t>GRUP 1. ASANE PENTRU ÎMBUNĂTĂ</w:t>
      </w:r>
      <w:r w:rsidR="00CA26DD" w:rsidRPr="00F42896">
        <w:rPr>
          <w:rFonts w:ascii="Cambria" w:hAnsi="Cambria" w:cs="Cambria"/>
          <w:sz w:val="24"/>
          <w:szCs w:val="24"/>
        </w:rPr>
        <w:t>Ț</w:t>
      </w:r>
      <w:r w:rsidRPr="00F42896">
        <w:rPr>
          <w:rFonts w:ascii="Cambria" w:hAnsi="Cambria"/>
          <w:sz w:val="24"/>
          <w:szCs w:val="24"/>
        </w:rPr>
        <w:t>IREA</w:t>
      </w:r>
      <w:r w:rsidRPr="00F42896">
        <w:rPr>
          <w:rFonts w:ascii="Cambria" w:hAnsi="Cambria"/>
          <w:sz w:val="24"/>
          <w:szCs w:val="24"/>
        </w:rPr>
        <w:br/>
        <w:t>CIRCULA</w:t>
      </w:r>
      <w:r w:rsidR="00CA26DD" w:rsidRPr="00F42896">
        <w:rPr>
          <w:rFonts w:ascii="Cambria" w:hAnsi="Cambria" w:cs="Cambria"/>
          <w:sz w:val="24"/>
          <w:szCs w:val="24"/>
        </w:rPr>
        <w:t>Ț</w:t>
      </w:r>
      <w:r w:rsidRPr="00F42896">
        <w:rPr>
          <w:rFonts w:ascii="Cambria" w:hAnsi="Cambria"/>
          <w:sz w:val="24"/>
          <w:szCs w:val="24"/>
        </w:rPr>
        <w:t>IEI PRANA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(Reprodus prin amabila permisiune a Editurii Teozofice – Theosophical Publishing House).</w:t>
      </w:r>
    </w:p>
    <w:p w:rsidR="000E78E1" w:rsidRPr="00F42896" w:rsidRDefault="0056651F" w:rsidP="0056651F">
      <w:pPr>
        <w:widowControl w:val="0"/>
        <w:tabs>
          <w:tab w:val="left" w:pos="30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1. Î</w:t>
      </w:r>
      <w:r w:rsidR="000E78E1" w:rsidRPr="00F42896">
        <w:rPr>
          <w:rFonts w:ascii="Cambria" w:hAnsi="Cambria" w:cs="Bookman Old Style"/>
          <w:color w:val="000000"/>
          <w:sz w:val="24"/>
          <w:szCs w:val="24"/>
        </w:rPr>
        <w:t>ntinde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pe spate, cu bra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ele în lungul corpului, palmele în sus: intra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într-o stare relaxată. Aceasta este shavasana (pozi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ia cadavrului).</w:t>
      </w:r>
    </w:p>
    <w:p w:rsidR="000E78E1" w:rsidRPr="00F42896" w:rsidRDefault="0056651F" w:rsidP="0056651F">
      <w:pPr>
        <w:widowControl w:val="0"/>
        <w:tabs>
          <w:tab w:val="left" w:pos="30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Când sunte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relaxat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gata, 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pe podea cu picioarele întinse. 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mâinile cu palmele pe podea, pe lângă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 xml:space="preserve">olduri,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apleca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u</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or spre spate. Îndoi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degetele de la picioare, de zece ori; apoi gleznele, de zece ori, în spate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în fa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ă; apoi descrie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cercuri în ambele direc</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ii, cu fiecare picior.</w:t>
      </w:r>
    </w:p>
    <w:p w:rsidR="000E78E1" w:rsidRPr="00F42896" w:rsidRDefault="0056651F" w:rsidP="0056651F">
      <w:pPr>
        <w:widowControl w:val="0"/>
        <w:tabs>
          <w:tab w:val="left" w:pos="30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Pune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glezna dreaptă peste coapsa stângă. </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glezna cu mâna dreaptă, roti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piciorul, de zece ori în fiecare direc</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 Repeta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cu piciorul stâng peste coapsa dreaptă.</w:t>
      </w:r>
    </w:p>
    <w:p w:rsidR="000E78E1" w:rsidRPr="00F42896" w:rsidRDefault="0056651F" w:rsidP="0056651F">
      <w:pPr>
        <w:widowControl w:val="0"/>
        <w:tabs>
          <w:tab w:val="left" w:pos="308"/>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4. </w:t>
      </w:r>
      <w:r w:rsidR="000E78E1" w:rsidRPr="00F42896">
        <w:rPr>
          <w:rFonts w:ascii="Cambria" w:hAnsi="Cambria" w:cs="Bookman Old Style"/>
          <w:color w:val="000000"/>
          <w:sz w:val="24"/>
          <w:szCs w:val="24"/>
        </w:rPr>
        <w:t>Ridica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genunchiul drept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îndoi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i-l. Strânge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mâinile sub coapsă. Îndrepta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piciorul, fără a atinge pământul. Repeta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de zece ori cu fiecare picior.</w:t>
      </w:r>
    </w:p>
    <w:p w:rsidR="000E78E1" w:rsidRPr="00F42896" w:rsidRDefault="0056651F" w:rsidP="0056651F">
      <w:pPr>
        <w:widowControl w:val="0"/>
        <w:tabs>
          <w:tab w:val="left" w:pos="330"/>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5. </w:t>
      </w:r>
      <w:r w:rsidR="000E78E1" w:rsidRPr="00F42896">
        <w:rPr>
          <w:rFonts w:ascii="Cambria" w:hAnsi="Cambria" w:cs="Bookman Old Style"/>
          <w:color w:val="000000"/>
          <w:sz w:val="24"/>
          <w:szCs w:val="24"/>
        </w:rPr>
        <w:t>Pune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piciorul drept peste coapsa stângă. </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genunchiul stâng cu mâna stângă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pune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mâna dreaptă pe rotula genunchiului îndoit. Mi</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ca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u</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 xml:space="preserve">or piciorul îndoit, în sus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în jos. Repeta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cu celălalt picior.</w:t>
      </w:r>
    </w:p>
    <w:p w:rsidR="000E78E1" w:rsidRPr="00F42896" w:rsidRDefault="0056651F" w:rsidP="0056651F">
      <w:pPr>
        <w:widowControl w:val="0"/>
        <w:tabs>
          <w:tab w:val="left" w:pos="330"/>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6. </w:t>
      </w:r>
      <w:r w:rsidR="000E78E1" w:rsidRPr="00F42896">
        <w:rPr>
          <w:rFonts w:ascii="Cambria" w:hAnsi="Cambria" w:cs="Bookman Old Style"/>
          <w:color w:val="000000"/>
          <w:sz w:val="24"/>
          <w:szCs w:val="24"/>
        </w:rPr>
        <w:t>Pune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tălpile picioarelor împreună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aduce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călcâiele cât mai aproape posibil de corp. Permite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genunchilor să cadă cât de departe se poate.</w:t>
      </w:r>
    </w:p>
    <w:p w:rsidR="000E78E1" w:rsidRPr="00F42896" w:rsidRDefault="0056651F" w:rsidP="0056651F">
      <w:pPr>
        <w:widowControl w:val="0"/>
        <w:tabs>
          <w:tab w:val="left" w:pos="330"/>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7. </w:t>
      </w:r>
      <w:r w:rsidR="000E78E1"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pe vine. Pune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palmele pe genunchi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merge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în timp ce păstra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pozi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ia de a sta pe vine.</w:t>
      </w:r>
    </w:p>
    <w:p w:rsidR="000E78E1" w:rsidRPr="00F42896" w:rsidRDefault="0056651F" w:rsidP="0056651F">
      <w:pPr>
        <w:widowControl w:val="0"/>
        <w:tabs>
          <w:tab w:val="left" w:pos="330"/>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8. </w:t>
      </w:r>
      <w:r w:rsidR="000E78E1" w:rsidRPr="00F42896">
        <w:rPr>
          <w:rFonts w:ascii="Cambria" w:hAnsi="Cambria" w:cs="Bookman Old Style"/>
          <w:color w:val="000000"/>
          <w:sz w:val="24"/>
          <w:szCs w:val="24"/>
        </w:rPr>
        <w:t>A</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eza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în pozi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ia ini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ială. Întinde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bra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ele înainte, la înăl</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imea umărului. Strânge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desface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degetele de la fiecare mână, de zece ori. Păstra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bra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ele întinse înainte. Îndoi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mâinile în spate, în sus, cât este posibil, apoi în jos. Repeta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de zece ori.</w:t>
      </w:r>
    </w:p>
    <w:p w:rsidR="000E78E1" w:rsidRPr="00F42896" w:rsidRDefault="0056651F" w:rsidP="0056651F">
      <w:pPr>
        <w:widowControl w:val="0"/>
        <w:tabs>
          <w:tab w:val="left" w:pos="330"/>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9. </w:t>
      </w:r>
      <w:r w:rsidRPr="00F42896">
        <w:rPr>
          <w:rFonts w:ascii="Cambria" w:hAnsi="Cambria" w:cs="Bookman Old Style"/>
          <w:color w:val="000000"/>
          <w:sz w:val="24"/>
          <w:szCs w:val="24"/>
        </w:rPr>
        <w:t>Î</w:t>
      </w:r>
      <w:r w:rsidR="000E78E1" w:rsidRPr="00F42896">
        <w:rPr>
          <w:rFonts w:ascii="Cambria" w:hAnsi="Cambria" w:cs="Bookman Old Style"/>
          <w:color w:val="000000"/>
          <w:sz w:val="24"/>
          <w:szCs w:val="24"/>
        </w:rPr>
        <w:t>ntinde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bra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ele înainte. Lăsa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să cadă unul din</w:t>
      </w:r>
      <w:r w:rsidRPr="00F42896">
        <w:rPr>
          <w:rFonts w:ascii="Cambria" w:hAnsi="Cambria" w:cs="Bookman Old Style"/>
          <w:color w:val="000000"/>
          <w:sz w:val="24"/>
          <w:szCs w:val="24"/>
          <w:lang w:val="ro-RO"/>
        </w:rPr>
        <w:t xml:space="preserve"> </w:t>
      </w:r>
      <w:r w:rsidR="000E78E1" w:rsidRPr="00F42896">
        <w:rPr>
          <w:rFonts w:ascii="Cambria" w:hAnsi="Cambria" w:cs="Bookman Old Style"/>
          <w:color w:val="000000"/>
          <w:sz w:val="24"/>
          <w:szCs w:val="24"/>
        </w:rPr>
        <w:t>bra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e. Face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pumn cealaltă mână. Roti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i-vă încheieturile mâinii de zece ori, în </w:t>
      </w:r>
      <w:r w:rsidR="000E78E1" w:rsidRPr="00F42896">
        <w:rPr>
          <w:rFonts w:ascii="Cambria" w:hAnsi="Cambria" w:cs="Bookman Old Style"/>
          <w:color w:val="000000"/>
          <w:sz w:val="24"/>
          <w:szCs w:val="24"/>
        </w:rPr>
        <w:lastRenderedPageBreak/>
        <w:t>fiecare direc</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w:t>
      </w:r>
    </w:p>
    <w:p w:rsidR="000E78E1" w:rsidRPr="00F42896" w:rsidRDefault="0056651F" w:rsidP="0056651F">
      <w:pPr>
        <w:widowControl w:val="0"/>
        <w:tabs>
          <w:tab w:val="left" w:pos="385"/>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10. Î</w:t>
      </w:r>
      <w:r w:rsidR="000E78E1" w:rsidRPr="00F42896">
        <w:rPr>
          <w:rFonts w:ascii="Cambria" w:hAnsi="Cambria" w:cs="Bookman Old Style"/>
          <w:color w:val="000000"/>
          <w:sz w:val="24"/>
          <w:szCs w:val="24"/>
        </w:rPr>
        <w:t>ntinde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bra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ele înainte, cu palmele în sus. Îndoi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ambele bra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e la cot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atinge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umerii cu vârfurile degetelor. Repeta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de zece ori. Apoi repeta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 cu bra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ele întinse lateral.</w:t>
      </w:r>
    </w:p>
    <w:p w:rsidR="000E78E1" w:rsidRPr="00F42896" w:rsidRDefault="0056651F" w:rsidP="0056651F">
      <w:pPr>
        <w:widowControl w:val="0"/>
        <w:tabs>
          <w:tab w:val="left" w:pos="385"/>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11. </w:t>
      </w:r>
      <w:r w:rsidR="000E78E1" w:rsidRPr="00F42896">
        <w:rPr>
          <w:rFonts w:ascii="Cambria" w:hAnsi="Cambria" w:cs="Bookman Old Style"/>
          <w:color w:val="000000"/>
          <w:sz w:val="24"/>
          <w:szCs w:val="24"/>
        </w:rPr>
        <w:t>Atinge</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umerii cu vârfurile degetelor. Mi</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ca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coatele în cercuri, de zece ori în fiecare direc</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Aceste exerci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stimulează încheieturile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ajută să păstra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liberă circula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prana. Punctele sursei de energie sunt localizate lângă încheieturile mâinilor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ale gleznelor. Acestea sunt în legătură cu organele specifice. Folosind aceste încheieturi, ve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păstra fluxul energiei. Punctele terminus pentru meridianele majore sunt localizate în degetele de la mâini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de la picioare. Acest grup de asane este simplu, dar foarte fortifiant.</w:t>
      </w:r>
    </w:p>
    <w:p w:rsidR="0056651F" w:rsidRPr="00F42896" w:rsidRDefault="0056651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56651F">
      <w:pPr>
        <w:pStyle w:val="Heading3"/>
        <w:rPr>
          <w:rFonts w:ascii="Cambria" w:hAnsi="Cambria"/>
          <w:sz w:val="24"/>
          <w:szCs w:val="24"/>
        </w:rPr>
      </w:pPr>
      <w:r w:rsidRPr="00F42896">
        <w:rPr>
          <w:rFonts w:ascii="Cambria" w:hAnsi="Cambria"/>
          <w:sz w:val="24"/>
          <w:szCs w:val="24"/>
        </w:rPr>
        <w:t>GRUP 2. ASANE PENTRU REGULARIZAREA</w:t>
      </w:r>
      <w:r w:rsidRPr="00F42896">
        <w:rPr>
          <w:rFonts w:ascii="Cambria" w:hAnsi="Cambria"/>
          <w:sz w:val="24"/>
          <w:szCs w:val="24"/>
        </w:rPr>
        <w:br/>
        <w:t>SUSHUMNA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Aceste asane lucrează în special asupra coloanei vertebrale. Ele aduc puterea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suple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ea prin practică. Instruc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iunile pentru aceste pozi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vor fi găsite în orice carte despre Yoga.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Concentrarea poate fi focalizată asupra unei anumite ceakre, unde este indicată.</w:t>
      </w:r>
    </w:p>
    <w:p w:rsidR="000E78E1" w:rsidRPr="00F42896" w:rsidRDefault="0056651F" w:rsidP="0056651F">
      <w:pPr>
        <w:widowControl w:val="0"/>
        <w:tabs>
          <w:tab w:val="left" w:pos="366"/>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 </w:t>
      </w:r>
      <w:r w:rsidR="000E78E1" w:rsidRPr="00F42896">
        <w:rPr>
          <w:rFonts w:ascii="Cambria" w:hAnsi="Cambria" w:cs="Bookman Old Style"/>
          <w:color w:val="000000"/>
          <w:sz w:val="24"/>
          <w:szCs w:val="24"/>
        </w:rPr>
        <w:t>Pozi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ia munte (Tadasana)</w:t>
      </w:r>
    </w:p>
    <w:p w:rsidR="000E78E1" w:rsidRPr="00F42896" w:rsidRDefault="0056651F" w:rsidP="0056651F">
      <w:pPr>
        <w:widowControl w:val="0"/>
        <w:tabs>
          <w:tab w:val="left" w:pos="366"/>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2. </w:t>
      </w:r>
      <w:r w:rsidR="000E78E1" w:rsidRPr="00F42896">
        <w:rPr>
          <w:rFonts w:ascii="Cambria" w:hAnsi="Cambria" w:cs="Bookman Old Style"/>
          <w:color w:val="000000"/>
          <w:sz w:val="24"/>
          <w:szCs w:val="24"/>
        </w:rPr>
        <w:t>Hasta Uttanasana</w:t>
      </w:r>
    </w:p>
    <w:p w:rsidR="000E78E1" w:rsidRPr="00F42896" w:rsidRDefault="0056651F" w:rsidP="0056651F">
      <w:pPr>
        <w:widowControl w:val="0"/>
        <w:tabs>
          <w:tab w:val="left" w:pos="366"/>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3. </w:t>
      </w:r>
      <w:r w:rsidR="000E78E1" w:rsidRPr="00F42896">
        <w:rPr>
          <w:rFonts w:ascii="Cambria" w:hAnsi="Cambria" w:cs="Bookman Old Style"/>
          <w:color w:val="000000"/>
          <w:sz w:val="24"/>
          <w:szCs w:val="24"/>
        </w:rPr>
        <w:t>Pada Hastasana</w:t>
      </w:r>
    </w:p>
    <w:p w:rsidR="000E78E1" w:rsidRPr="00F42896" w:rsidRDefault="0056651F" w:rsidP="0056651F">
      <w:pPr>
        <w:widowControl w:val="0"/>
        <w:tabs>
          <w:tab w:val="left" w:pos="366"/>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4. </w:t>
      </w:r>
      <w:r w:rsidR="000E78E1" w:rsidRPr="00F42896">
        <w:rPr>
          <w:rFonts w:ascii="Cambria" w:hAnsi="Cambria" w:cs="Bookman Old Style"/>
          <w:color w:val="000000"/>
          <w:sz w:val="24"/>
          <w:szCs w:val="24"/>
        </w:rPr>
        <w:t>Pozi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ia Yoga Mudra (Yogasana)</w:t>
      </w:r>
    </w:p>
    <w:p w:rsidR="000E78E1" w:rsidRPr="00F42896" w:rsidRDefault="0056651F" w:rsidP="0056651F">
      <w:pPr>
        <w:widowControl w:val="0"/>
        <w:tabs>
          <w:tab w:val="left" w:pos="366"/>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5. </w:t>
      </w:r>
      <w:r w:rsidR="000E78E1" w:rsidRPr="00F42896">
        <w:rPr>
          <w:rFonts w:ascii="Cambria" w:hAnsi="Cambria" w:cs="Bookman Old Style"/>
          <w:color w:val="000000"/>
          <w:sz w:val="24"/>
          <w:szCs w:val="24"/>
        </w:rPr>
        <w:t>Pozi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ia cle</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te (Paschimottanasana)</w:t>
      </w:r>
    </w:p>
    <w:p w:rsidR="000E78E1" w:rsidRPr="00F42896" w:rsidRDefault="0056651F" w:rsidP="0056651F">
      <w:pPr>
        <w:widowControl w:val="0"/>
        <w:tabs>
          <w:tab w:val="left" w:pos="366"/>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6. </w:t>
      </w:r>
      <w:r w:rsidR="000E78E1" w:rsidRPr="00F42896">
        <w:rPr>
          <w:rFonts w:ascii="Cambria" w:hAnsi="Cambria" w:cs="Bookman Old Style"/>
          <w:color w:val="000000"/>
          <w:sz w:val="24"/>
          <w:szCs w:val="24"/>
        </w:rPr>
        <w:t>Pada prasarita paschimottanasana</w:t>
      </w:r>
    </w:p>
    <w:p w:rsidR="000E78E1" w:rsidRPr="00F42896" w:rsidRDefault="0056651F" w:rsidP="0056651F">
      <w:pPr>
        <w:widowControl w:val="0"/>
        <w:tabs>
          <w:tab w:val="left" w:pos="366"/>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7. </w:t>
      </w:r>
      <w:r w:rsidR="000E78E1" w:rsidRPr="00F42896">
        <w:rPr>
          <w:rFonts w:ascii="Cambria" w:hAnsi="Cambria" w:cs="Bookman Old Style"/>
          <w:color w:val="000000"/>
          <w:sz w:val="24"/>
          <w:szCs w:val="24"/>
        </w:rPr>
        <w:t>Pozi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ia cobra (Bhujangasana). Concentra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pe ceakra vishuddi</w:t>
      </w:r>
    </w:p>
    <w:p w:rsidR="000E78E1" w:rsidRPr="00F42896" w:rsidRDefault="0056651F" w:rsidP="0056651F">
      <w:pPr>
        <w:widowControl w:val="0"/>
        <w:tabs>
          <w:tab w:val="left" w:pos="366"/>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8. </w:t>
      </w:r>
      <w:r w:rsidR="000E78E1" w:rsidRPr="00F42896">
        <w:rPr>
          <w:rFonts w:ascii="Cambria" w:hAnsi="Cambria" w:cs="Bookman Old Style"/>
          <w:color w:val="000000"/>
          <w:sz w:val="24"/>
          <w:szCs w:val="24"/>
        </w:rPr>
        <w:t>Pozi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ia arc (Dhanurasana). Concentra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pe ceakra vishuddi.</w:t>
      </w:r>
    </w:p>
    <w:p w:rsidR="000E78E1" w:rsidRPr="00F42896" w:rsidRDefault="0056651F" w:rsidP="0056651F">
      <w:pPr>
        <w:widowControl w:val="0"/>
        <w:tabs>
          <w:tab w:val="left" w:pos="366"/>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9. </w:t>
      </w:r>
      <w:r w:rsidR="000E78E1" w:rsidRPr="00F42896">
        <w:rPr>
          <w:rFonts w:ascii="Cambria" w:hAnsi="Cambria" w:cs="Bookman Old Style"/>
          <w:color w:val="000000"/>
          <w:sz w:val="24"/>
          <w:szCs w:val="24"/>
        </w:rPr>
        <w:t>Plugul (Halasana). Concentra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pe ceakra vishuddi.</w:t>
      </w:r>
    </w:p>
    <w:p w:rsidR="000E78E1" w:rsidRPr="00F42896" w:rsidRDefault="0056651F" w:rsidP="0056651F">
      <w:pPr>
        <w:widowControl w:val="0"/>
        <w:tabs>
          <w:tab w:val="left" w:pos="42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10. </w:t>
      </w:r>
      <w:r w:rsidR="000E78E1" w:rsidRPr="00F42896">
        <w:rPr>
          <w:rFonts w:ascii="Cambria" w:hAnsi="Cambria" w:cs="Bookman Old Style"/>
          <w:color w:val="000000"/>
          <w:sz w:val="24"/>
          <w:szCs w:val="24"/>
        </w:rPr>
        <w:t>Pozi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ia pe</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te (Matsyasana). Concentra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pe ceakra manipura sau anahata.</w:t>
      </w:r>
    </w:p>
    <w:p w:rsidR="000E78E1" w:rsidRPr="00F42896" w:rsidRDefault="0056651F" w:rsidP="0056651F">
      <w:pPr>
        <w:widowControl w:val="0"/>
        <w:tabs>
          <w:tab w:val="left" w:pos="41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11. </w:t>
      </w:r>
      <w:r w:rsidR="000E78E1" w:rsidRPr="00F42896">
        <w:rPr>
          <w:rFonts w:ascii="Cambria" w:hAnsi="Cambria" w:cs="Bookman Old Style"/>
          <w:color w:val="000000"/>
          <w:sz w:val="24"/>
          <w:szCs w:val="24"/>
        </w:rPr>
        <w:t>Triunghiul (Trikonasana)</w:t>
      </w:r>
    </w:p>
    <w:p w:rsidR="000E78E1" w:rsidRPr="00F42896" w:rsidRDefault="0056651F" w:rsidP="0056651F">
      <w:pPr>
        <w:widowControl w:val="0"/>
        <w:tabs>
          <w:tab w:val="left" w:pos="419"/>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12. </w:t>
      </w:r>
      <w:r w:rsidR="000E78E1" w:rsidRPr="00F42896">
        <w:rPr>
          <w:rFonts w:ascii="Cambria" w:hAnsi="Cambria" w:cs="Bookman Old Style"/>
          <w:color w:val="000000"/>
          <w:sz w:val="24"/>
          <w:szCs w:val="24"/>
        </w:rPr>
        <w:t>Răsucirea dinamică a coloanei</w:t>
      </w:r>
    </w:p>
    <w:p w:rsidR="000E78E1" w:rsidRPr="00F42896" w:rsidRDefault="0056651F" w:rsidP="0056651F">
      <w:pPr>
        <w:widowControl w:val="0"/>
        <w:tabs>
          <w:tab w:val="left" w:pos="42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13. </w:t>
      </w:r>
      <w:r w:rsidR="000E78E1" w:rsidRPr="00F42896">
        <w:rPr>
          <w:rFonts w:ascii="Cambria" w:hAnsi="Cambria" w:cs="Bookman Old Style"/>
          <w:color w:val="000000"/>
          <w:sz w:val="24"/>
          <w:szCs w:val="24"/>
        </w:rPr>
        <w:t>Răsucirea jumătă</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ii de coloană (Ardă matsyendrasana). Concentra</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i-vă pe ceakra ajna.</w:t>
      </w:r>
    </w:p>
    <w:p w:rsidR="000E78E1" w:rsidRPr="00F42896" w:rsidRDefault="0056651F" w:rsidP="0056651F">
      <w:pPr>
        <w:widowControl w:val="0"/>
        <w:tabs>
          <w:tab w:val="left" w:pos="434"/>
        </w:tabs>
        <w:autoSpaceDE w:val="0"/>
        <w:autoSpaceDN w:val="0"/>
        <w:adjustRightInd w:val="0"/>
        <w:spacing w:after="0" w:line="240" w:lineRule="auto"/>
        <w:jc w:val="both"/>
        <w:rPr>
          <w:rFonts w:ascii="Cambria" w:hAnsi="Cambria" w:cs="Bookman Old Style"/>
          <w:color w:val="000000"/>
          <w:sz w:val="24"/>
          <w:szCs w:val="24"/>
        </w:rPr>
      </w:pPr>
      <w:r w:rsidRPr="00F42896">
        <w:rPr>
          <w:rFonts w:ascii="Cambria" w:hAnsi="Cambria" w:cs="Bookman Old Style"/>
          <w:color w:val="000000"/>
          <w:sz w:val="24"/>
          <w:szCs w:val="24"/>
          <w:lang w:val="ro-RO"/>
        </w:rPr>
        <w:t xml:space="preserve">14. </w:t>
      </w:r>
      <w:r w:rsidR="000E78E1" w:rsidRPr="00F42896">
        <w:rPr>
          <w:rFonts w:ascii="Cambria" w:hAnsi="Cambria" w:cs="Bookman Old Style"/>
          <w:color w:val="000000"/>
          <w:sz w:val="24"/>
          <w:szCs w:val="24"/>
        </w:rPr>
        <w:t>Pozi</w:t>
      </w:r>
      <w:r w:rsidR="00CA26DD" w:rsidRPr="00F42896">
        <w:rPr>
          <w:rFonts w:ascii="Cambria" w:hAnsi="Cambria" w:cs="Cambria"/>
          <w:color w:val="000000"/>
          <w:sz w:val="24"/>
          <w:szCs w:val="24"/>
        </w:rPr>
        <w:t>ț</w:t>
      </w:r>
      <w:r w:rsidR="000E78E1" w:rsidRPr="00F42896">
        <w:rPr>
          <w:rFonts w:ascii="Cambria" w:hAnsi="Cambria" w:cs="Bookman Old Style"/>
          <w:color w:val="000000"/>
          <w:sz w:val="24"/>
          <w:szCs w:val="24"/>
        </w:rPr>
        <w:t xml:space="preserve">ia prosternării </w:t>
      </w:r>
      <w:r w:rsidR="00CA26DD" w:rsidRPr="00F42896">
        <w:rPr>
          <w:rFonts w:ascii="Cambria" w:hAnsi="Cambria" w:cs="Cambria"/>
          <w:color w:val="000000"/>
          <w:sz w:val="24"/>
          <w:szCs w:val="24"/>
        </w:rPr>
        <w:t>ș</w:t>
      </w:r>
      <w:r w:rsidR="000E78E1" w:rsidRPr="00F42896">
        <w:rPr>
          <w:rFonts w:ascii="Cambria" w:hAnsi="Cambria" w:cs="Bookman Old Style"/>
          <w:color w:val="000000"/>
          <w:sz w:val="24"/>
          <w:szCs w:val="24"/>
        </w:rPr>
        <w:t>i răsucirii coloanei (Bhu Namanasana).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rsidP="0056651F">
      <w:pPr>
        <w:pStyle w:val="Heading2"/>
        <w:rPr>
          <w:rFonts w:ascii="Cambria" w:hAnsi="Cambria"/>
          <w:sz w:val="24"/>
          <w:szCs w:val="24"/>
        </w:rPr>
      </w:pPr>
      <w:bookmarkStart w:id="93" w:name="bookmark92"/>
      <w:bookmarkEnd w:id="93"/>
      <w:r w:rsidRPr="00F42896">
        <w:rPr>
          <w:rFonts w:ascii="Cambria" w:hAnsi="Cambria"/>
          <w:sz w:val="24"/>
          <w:szCs w:val="24"/>
        </w:rPr>
        <w:lastRenderedPageBreak/>
        <w:t>APENDICE 2</w:t>
      </w:r>
    </w:p>
    <w:p w:rsidR="000E78E1" w:rsidRPr="00F42896" w:rsidRDefault="000E78E1" w:rsidP="0056651F">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F42896">
        <w:rPr>
          <w:rFonts w:ascii="Cambria" w:hAnsi="Cambria" w:cs="Bookman Old Style"/>
          <w:color w:val="000000"/>
          <w:sz w:val="24"/>
          <w:szCs w:val="24"/>
        </w:rPr>
        <w:t>Tabelul afirma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iilor</w:t>
      </w:r>
    </w:p>
    <w:p w:rsidR="0056651F" w:rsidRPr="00F42896" w:rsidRDefault="0056651F" w:rsidP="0056651F">
      <w:pPr>
        <w:widowControl w:val="0"/>
        <w:autoSpaceDE w:val="0"/>
        <w:autoSpaceDN w:val="0"/>
        <w:adjustRightInd w:val="0"/>
        <w:spacing w:after="0" w:line="240" w:lineRule="auto"/>
        <w:ind w:firstLine="282"/>
        <w:jc w:val="center"/>
        <w:rPr>
          <w:rFonts w:ascii="Cambria" w:hAnsi="Cambria" w:cs="Bookman Old Style"/>
          <w:color w:val="000000"/>
          <w:sz w:val="24"/>
          <w:szCs w:val="24"/>
        </w:rPr>
      </w:pPr>
    </w:p>
    <w:tbl>
      <w:tblPr>
        <w:tblW w:w="0" w:type="auto"/>
        <w:jc w:val="center"/>
        <w:tblCellSpacing w:w="0" w:type="dxa"/>
        <w:tblLayout w:type="fixed"/>
        <w:tblCellMar>
          <w:left w:w="0" w:type="dxa"/>
          <w:right w:w="0" w:type="dxa"/>
        </w:tblCellMar>
        <w:tblLook w:val="0000" w:firstRow="0" w:lastRow="0" w:firstColumn="0" w:lastColumn="0" w:noHBand="0" w:noVBand="0"/>
      </w:tblPr>
      <w:tblGrid>
        <w:gridCol w:w="2265"/>
        <w:gridCol w:w="5400"/>
      </w:tblGrid>
      <w:tr w:rsidR="000E78E1" w:rsidRPr="00F42896" w:rsidTr="0056651F">
        <w:trPr>
          <w:trHeight w:val="312"/>
          <w:tblCellSpacing w:w="0" w:type="dxa"/>
          <w:jc w:val="center"/>
        </w:trPr>
        <w:tc>
          <w:tcPr>
            <w:tcW w:w="2265" w:type="dxa"/>
            <w:shd w:val="clear" w:color="auto" w:fill="FFFFFF"/>
          </w:tcPr>
          <w:p w:rsidR="000E78E1" w:rsidRPr="00F42896" w:rsidRDefault="000E78E1" w:rsidP="0056651F">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CEAKRA</w:t>
            </w:r>
          </w:p>
        </w:tc>
        <w:tc>
          <w:tcPr>
            <w:tcW w:w="5400" w:type="dxa"/>
            <w:shd w:val="clear" w:color="auto" w:fill="FFFFFF"/>
          </w:tcPr>
          <w:p w:rsidR="000E78E1" w:rsidRPr="00F42896" w:rsidRDefault="000E78E1" w:rsidP="0056651F">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AFIRMA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w:t>
            </w:r>
          </w:p>
        </w:tc>
      </w:tr>
      <w:tr w:rsidR="000E78E1" w:rsidRPr="00F42896" w:rsidTr="0056651F">
        <w:trPr>
          <w:trHeight w:val="566"/>
          <w:tblCellSpacing w:w="0" w:type="dxa"/>
          <w:jc w:val="center"/>
        </w:trPr>
        <w:tc>
          <w:tcPr>
            <w:tcW w:w="2265" w:type="dxa"/>
            <w:shd w:val="clear" w:color="auto" w:fill="FFFFFF"/>
            <w:vAlign w:val="center"/>
          </w:tcPr>
          <w:p w:rsidR="000E78E1" w:rsidRPr="00F42896" w:rsidRDefault="000E78E1" w:rsidP="0056651F">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Muladhara</w:t>
            </w:r>
          </w:p>
        </w:tc>
        <w:tc>
          <w:tcPr>
            <w:tcW w:w="5400" w:type="dxa"/>
            <w:shd w:val="clear" w:color="auto" w:fill="FFFFFF"/>
            <w:vAlign w:val="bottom"/>
          </w:tcPr>
          <w:p w:rsidR="000E78E1" w:rsidRPr="00F42896" w:rsidRDefault="000E78E1" w:rsidP="0056651F">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Eu sunt parte a universului viu. Recunosc legăturile mele cu toate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vii</w:t>
            </w:r>
          </w:p>
        </w:tc>
      </w:tr>
      <w:tr w:rsidR="000E78E1" w:rsidRPr="00F42896" w:rsidTr="0056651F">
        <w:trPr>
          <w:trHeight w:val="451"/>
          <w:tblCellSpacing w:w="0" w:type="dxa"/>
          <w:jc w:val="center"/>
        </w:trPr>
        <w:tc>
          <w:tcPr>
            <w:tcW w:w="2265" w:type="dxa"/>
            <w:shd w:val="clear" w:color="auto" w:fill="FFFFFF"/>
          </w:tcPr>
          <w:p w:rsidR="000E78E1" w:rsidRPr="00F42896" w:rsidRDefault="000E78E1" w:rsidP="0056651F">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Svadisthana</w:t>
            </w:r>
          </w:p>
        </w:tc>
        <w:tc>
          <w:tcPr>
            <w:tcW w:w="5400" w:type="dxa"/>
            <w:shd w:val="clear" w:color="auto" w:fill="FFFFFF"/>
            <w:vAlign w:val="bottom"/>
          </w:tcPr>
          <w:p w:rsidR="000E78E1" w:rsidRPr="00F42896" w:rsidRDefault="000E78E1" w:rsidP="0056651F">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Eu am puterea de a crea. Pot să aduc ceva nou în această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w:t>
            </w:r>
          </w:p>
        </w:tc>
      </w:tr>
      <w:tr w:rsidR="000E78E1" w:rsidRPr="00F42896" w:rsidTr="0056651F">
        <w:trPr>
          <w:trHeight w:val="461"/>
          <w:tblCellSpacing w:w="0" w:type="dxa"/>
          <w:jc w:val="center"/>
        </w:trPr>
        <w:tc>
          <w:tcPr>
            <w:tcW w:w="2265" w:type="dxa"/>
            <w:shd w:val="clear" w:color="auto" w:fill="FFFFFF"/>
          </w:tcPr>
          <w:p w:rsidR="000E78E1" w:rsidRPr="00F42896" w:rsidRDefault="000E78E1" w:rsidP="0056651F">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Manipura</w:t>
            </w:r>
          </w:p>
        </w:tc>
        <w:tc>
          <w:tcPr>
            <w:tcW w:w="5400" w:type="dxa"/>
            <w:shd w:val="clear" w:color="auto" w:fill="FFFFFF"/>
            <w:vAlign w:val="bottom"/>
          </w:tcPr>
          <w:p w:rsidR="000E78E1" w:rsidRPr="00F42896" w:rsidRDefault="000E78E1" w:rsidP="0056651F">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Eu îmi controlez propria putere. Pot să iau decizii.</w:t>
            </w:r>
          </w:p>
        </w:tc>
      </w:tr>
      <w:tr w:rsidR="000E78E1" w:rsidRPr="00F42896" w:rsidTr="0056651F">
        <w:trPr>
          <w:trHeight w:val="250"/>
          <w:tblCellSpacing w:w="0" w:type="dxa"/>
          <w:jc w:val="center"/>
        </w:trPr>
        <w:tc>
          <w:tcPr>
            <w:tcW w:w="2265" w:type="dxa"/>
            <w:shd w:val="clear" w:color="auto" w:fill="FFFFFF"/>
            <w:vAlign w:val="bottom"/>
          </w:tcPr>
          <w:p w:rsidR="000E78E1" w:rsidRPr="00F42896" w:rsidRDefault="000E78E1" w:rsidP="0056651F">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Anahata</w:t>
            </w:r>
          </w:p>
        </w:tc>
        <w:tc>
          <w:tcPr>
            <w:tcW w:w="5400" w:type="dxa"/>
            <w:shd w:val="clear" w:color="auto" w:fill="FFFFFF"/>
            <w:vAlign w:val="bottom"/>
          </w:tcPr>
          <w:p w:rsidR="000E78E1" w:rsidRPr="00F42896" w:rsidRDefault="000E78E1" w:rsidP="0056651F">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Eu simt milă pentru toate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vii.</w:t>
            </w:r>
          </w:p>
        </w:tc>
      </w:tr>
      <w:tr w:rsidR="000E78E1" w:rsidRPr="00F42896" w:rsidTr="0056651F">
        <w:trPr>
          <w:trHeight w:val="451"/>
          <w:tblCellSpacing w:w="0" w:type="dxa"/>
          <w:jc w:val="center"/>
        </w:trPr>
        <w:tc>
          <w:tcPr>
            <w:tcW w:w="2265" w:type="dxa"/>
            <w:shd w:val="clear" w:color="auto" w:fill="FFFFFF"/>
          </w:tcPr>
          <w:p w:rsidR="000E78E1" w:rsidRPr="00F42896" w:rsidRDefault="000E78E1" w:rsidP="0056651F">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Vishuddi</w:t>
            </w:r>
          </w:p>
        </w:tc>
        <w:tc>
          <w:tcPr>
            <w:tcW w:w="5400" w:type="dxa"/>
            <w:shd w:val="clear" w:color="auto" w:fill="FFFFFF"/>
            <w:vAlign w:val="bottom"/>
          </w:tcPr>
          <w:p w:rsidR="000E78E1" w:rsidRPr="00F42896" w:rsidRDefault="000E78E1" w:rsidP="0056651F">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 xml:space="preserve">Eu exprim gândurile mele cele mai adânci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sentimentele cu claritate.</w:t>
            </w:r>
          </w:p>
        </w:tc>
      </w:tr>
      <w:tr w:rsidR="000E78E1" w:rsidRPr="00F42896" w:rsidTr="0056651F">
        <w:trPr>
          <w:trHeight w:val="466"/>
          <w:tblCellSpacing w:w="0" w:type="dxa"/>
          <w:jc w:val="center"/>
        </w:trPr>
        <w:tc>
          <w:tcPr>
            <w:tcW w:w="2265" w:type="dxa"/>
            <w:shd w:val="clear" w:color="auto" w:fill="FFFFFF"/>
          </w:tcPr>
          <w:p w:rsidR="000E78E1" w:rsidRPr="00F42896" w:rsidRDefault="000E78E1" w:rsidP="0056651F">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Ajna</w:t>
            </w:r>
          </w:p>
        </w:tc>
        <w:tc>
          <w:tcPr>
            <w:tcW w:w="5400" w:type="dxa"/>
            <w:shd w:val="clear" w:color="auto" w:fill="FFFFFF"/>
            <w:vAlign w:val="bottom"/>
          </w:tcPr>
          <w:p w:rsidR="000E78E1" w:rsidRPr="00F42896" w:rsidRDefault="000E78E1" w:rsidP="0056651F">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Eu sunt în armonie cu o sursă infinită de îndrumare.</w:t>
            </w:r>
          </w:p>
        </w:tc>
      </w:tr>
      <w:tr w:rsidR="000E78E1" w:rsidRPr="00F42896" w:rsidTr="0056651F">
        <w:trPr>
          <w:trHeight w:val="226"/>
          <w:tblCellSpacing w:w="0" w:type="dxa"/>
          <w:jc w:val="center"/>
        </w:trPr>
        <w:tc>
          <w:tcPr>
            <w:tcW w:w="2265" w:type="dxa"/>
            <w:shd w:val="clear" w:color="auto" w:fill="FFFFFF"/>
            <w:vAlign w:val="bottom"/>
          </w:tcPr>
          <w:p w:rsidR="000E78E1" w:rsidRPr="00F42896" w:rsidRDefault="000E78E1" w:rsidP="0056651F">
            <w:pPr>
              <w:widowControl w:val="0"/>
              <w:autoSpaceDE w:val="0"/>
              <w:autoSpaceDN w:val="0"/>
              <w:adjustRightInd w:val="0"/>
              <w:spacing w:after="0" w:line="240" w:lineRule="auto"/>
              <w:jc w:val="center"/>
              <w:rPr>
                <w:rFonts w:ascii="Cambria" w:hAnsi="Cambria" w:cs="Bookman Old Style"/>
                <w:color w:val="000000"/>
                <w:sz w:val="24"/>
                <w:szCs w:val="24"/>
              </w:rPr>
            </w:pPr>
            <w:r w:rsidRPr="00F42896">
              <w:rPr>
                <w:rFonts w:ascii="Cambria" w:hAnsi="Cambria" w:cs="Bookman Old Style"/>
                <w:color w:val="000000"/>
                <w:sz w:val="24"/>
                <w:szCs w:val="24"/>
              </w:rPr>
              <w:t>Sahasrara</w:t>
            </w:r>
          </w:p>
        </w:tc>
        <w:tc>
          <w:tcPr>
            <w:tcW w:w="5400" w:type="dxa"/>
            <w:shd w:val="clear" w:color="auto" w:fill="FFFFFF"/>
            <w:vAlign w:val="bottom"/>
          </w:tcPr>
          <w:p w:rsidR="000E78E1" w:rsidRPr="00F42896" w:rsidRDefault="000E78E1" w:rsidP="0056651F">
            <w:pPr>
              <w:widowControl w:val="0"/>
              <w:autoSpaceDE w:val="0"/>
              <w:autoSpaceDN w:val="0"/>
              <w:adjustRightInd w:val="0"/>
              <w:spacing w:after="0" w:line="240" w:lineRule="auto"/>
              <w:rPr>
                <w:rFonts w:ascii="Cambria" w:hAnsi="Cambria" w:cs="Bookman Old Style"/>
                <w:color w:val="000000"/>
                <w:sz w:val="24"/>
                <w:szCs w:val="24"/>
              </w:rPr>
            </w:pPr>
            <w:r w:rsidRPr="00F42896">
              <w:rPr>
                <w:rFonts w:ascii="Cambria" w:hAnsi="Cambria" w:cs="Bookman Old Style"/>
                <w:color w:val="000000"/>
                <w:sz w:val="24"/>
                <w:szCs w:val="24"/>
              </w:rPr>
              <w:t>Eu sunt cel care sunt.</w:t>
            </w:r>
          </w:p>
        </w:tc>
      </w:tr>
    </w:tbl>
    <w:p w:rsidR="000E78E1" w:rsidRPr="00F42896" w:rsidRDefault="000E78E1">
      <w:pPr>
        <w:widowControl w:val="0"/>
        <w:autoSpaceDE w:val="0"/>
        <w:autoSpaceDN w:val="0"/>
        <w:adjustRightInd w:val="0"/>
        <w:spacing w:after="0" w:line="240" w:lineRule="auto"/>
        <w:ind w:firstLine="282"/>
        <w:jc w:val="both"/>
        <w:rPr>
          <w:rFonts w:ascii="Cambria" w:hAnsi="Cambria" w:cs="Bookman Old Style"/>
          <w:sz w:val="24"/>
          <w:szCs w:val="24"/>
        </w:rPr>
      </w:pPr>
    </w:p>
    <w:p w:rsidR="000E78E1" w:rsidRPr="00F42896" w:rsidRDefault="000E78E1" w:rsidP="0056651F">
      <w:pPr>
        <w:pStyle w:val="Heading2"/>
        <w:rPr>
          <w:rFonts w:ascii="Cambria" w:hAnsi="Cambria"/>
          <w:sz w:val="24"/>
          <w:szCs w:val="24"/>
        </w:rPr>
      </w:pPr>
      <w:bookmarkStart w:id="94" w:name="bookmark93"/>
      <w:bookmarkEnd w:id="94"/>
      <w:r w:rsidRPr="00F42896">
        <w:rPr>
          <w:rFonts w:ascii="Cambria" w:hAnsi="Cambria"/>
          <w:sz w:val="24"/>
          <w:szCs w:val="24"/>
        </w:rPr>
        <w:t>APENDICE 3</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Hiroshi Motoyama este fondatorul Institutului pentru religie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parapsihologic, fiind totodată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preot Shinto. El nu numai că a avut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trezirii ceakrelor, dar a condus un număr mare de cercetări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ifice pentru a testa cerin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practicienilor spiritului.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Motoyama a dezvoltat un instrument capabil să detecteze energia generată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emisă de trup. Acesta este capabil să surprindă schimbările imediate de ordin electric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magnetic din mediul înconjurător al unui subiect aflat în experiment. Detectorii sunt instala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interiorul unei camere sensibile la lumină, care din punct de vedere electrostatic este securizată prin fâ</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ii de plumb integrate pere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ilor. Peretele interior la suprafa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sa este acoperit cu fâ</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ii de aluminiu.</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Un electrod de cupru rotund ca un disc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o celulă fotoelectrică sunt 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ezate în fa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a subiectului la nivelul presupus al ceakrei. Această localizare este apoi monitorizată/urmărită pentru orice schimbare. Semnalele sunt amplificate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analizate de un procesor cu semnal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un analizator de putere spectrală aflate în afara camerei. Subiectul este urmărit pentru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 ECG (măsoară ritmul inimii), iar GSR (reac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galvanică a pielii).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Motoyama a întreprins o gamă largă de experimente care </w:t>
      </w:r>
      <w:r w:rsidRPr="00F42896">
        <w:rPr>
          <w:rFonts w:ascii="Cambria" w:hAnsi="Cambria" w:cs="Bookman Old Style"/>
          <w:color w:val="000000"/>
          <w:sz w:val="24"/>
          <w:szCs w:val="24"/>
        </w:rPr>
        <w:lastRenderedPageBreak/>
        <w:t>explorează efectele referitoare la practica spirituală a oamenilor. Acesta a inclus o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iune pe un număr de aproximativ o sută de membri ai societă</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de Yoga, diviza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în trei grupe. Prima grupă a arătat semne de trezire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activizare a ceakrelor. A doua grupă includea pe cei ale căror ceakre arătau semne de activitate. Cea de-a treia grupă includea persoane ale căror ceakre erau în stare de repaus. Clasificarea era făcută pe baza opiniei lui Motoyama coroborată pe propria experien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a subiec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ilor.</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Experimentele au testat boala posibilă pe cele trei grupe de subiec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 comparat func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ionalitatea organelor interne prin mijloace de stimulare internă a punctelor reflexe viscero-cutanate.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Alte experimente s-au concentrat asupra sistemului cardiovascular al yoghinilor în compara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cu cei care nu practică yoga sau alte structuri spiritualizante,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energia emisă de ceakra inimii în timpul medita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Motoyama a condus totodată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alte experimente în rela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 cu variate deprinderi PSI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energia ceakrei.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Activitatea sa alcătuie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un pod de nepre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uit între practica spirituală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i validarea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ifică. Fără îndoială că toate acestea vor continua să ofere o lumină necesară între rela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subtilă între minte, trup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spirit.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Cititorii interesa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pot contacta Asocia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Interna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ională pentru Religie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Parapsihologic (I.AR.P.):</w:t>
      </w:r>
    </w:p>
    <w:p w:rsidR="000E78E1" w:rsidRPr="00F42896" w:rsidRDefault="000E78E1">
      <w:pPr>
        <w:widowControl w:val="0"/>
        <w:tabs>
          <w:tab w:val="left" w:pos="3233"/>
        </w:tabs>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I.AR.P. (Oficiul Central), I.AR.P. (U.S. Branch),</w:t>
      </w:r>
    </w:p>
    <w:p w:rsidR="000E78E1" w:rsidRPr="00F42896" w:rsidRDefault="000E78E1">
      <w:pPr>
        <w:widowControl w:val="0"/>
        <w:tabs>
          <w:tab w:val="left" w:pos="3718"/>
        </w:tabs>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4–11–7 Inokashira, 399 Sunset Drive,</w:t>
      </w:r>
    </w:p>
    <w:p w:rsidR="000E78E1" w:rsidRPr="00F42896" w:rsidRDefault="000E78E1">
      <w:pPr>
        <w:widowControl w:val="0"/>
        <w:tabs>
          <w:tab w:val="left" w:pos="4282"/>
        </w:tabs>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Mitaka-shi, Encinitas,</w:t>
      </w:r>
    </w:p>
    <w:p w:rsidR="000E78E1" w:rsidRPr="00F42896" w:rsidRDefault="000E78E1">
      <w:pPr>
        <w:widowControl w:val="0"/>
        <w:tabs>
          <w:tab w:val="left" w:pos="4282"/>
        </w:tabs>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Tokyo 181, CA 92024.</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Japonia.</w:t>
      </w:r>
    </w:p>
    <w:p w:rsidR="000E78E1" w:rsidRPr="00F42896" w:rsidRDefault="000E78E1">
      <w:pPr>
        <w:widowControl w:val="0"/>
        <w:tabs>
          <w:tab w:val="left" w:pos="3060"/>
        </w:tabs>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Telefon: (0422) 48–3535. Telefon: (714) 753–8857.</w:t>
      </w:r>
    </w:p>
    <w:p w:rsidR="0056651F" w:rsidRPr="00F42896" w:rsidRDefault="0056651F">
      <w:pPr>
        <w:widowControl w:val="0"/>
        <w:tabs>
          <w:tab w:val="left" w:pos="3060"/>
        </w:tabs>
        <w:autoSpaceDE w:val="0"/>
        <w:autoSpaceDN w:val="0"/>
        <w:adjustRightInd w:val="0"/>
        <w:spacing w:after="0" w:line="240" w:lineRule="auto"/>
        <w:ind w:firstLine="282"/>
        <w:jc w:val="both"/>
        <w:rPr>
          <w:rFonts w:ascii="Cambria" w:hAnsi="Cambria" w:cs="Bookman Old Style"/>
          <w:color w:val="000000"/>
          <w:sz w:val="24"/>
          <w:szCs w:val="24"/>
        </w:rPr>
      </w:pPr>
    </w:p>
    <w:p w:rsidR="000E78E1" w:rsidRPr="00F42896" w:rsidRDefault="000E78E1" w:rsidP="0056651F">
      <w:pPr>
        <w:pStyle w:val="Heading2"/>
        <w:rPr>
          <w:rFonts w:ascii="Cambria" w:hAnsi="Cambria"/>
          <w:sz w:val="24"/>
          <w:szCs w:val="24"/>
        </w:rPr>
      </w:pPr>
      <w:bookmarkStart w:id="95" w:name="bookmark94"/>
      <w:bookmarkEnd w:id="95"/>
      <w:r w:rsidRPr="00F42896">
        <w:rPr>
          <w:rFonts w:ascii="Cambria" w:hAnsi="Cambria"/>
          <w:sz w:val="24"/>
          <w:szCs w:val="24"/>
        </w:rPr>
        <w:t>GLOSAR</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Abhayamudra – gestul de a înlătura teama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Agni – zeul focului, întâlnit la ceakra plexului solar</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Airavata – elefantul Indrei care s-a ivit dintr-un vârtej al oceanului, întâlnit la ceakra bazei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Akasa – spirit, eter, al cincilea element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Anamaya kosa – înveli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ul carnal al trupului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Apana – una dintre cele cinci forme ale pranei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Asanele – pozi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iile fizice în Yoga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lastRenderedPageBreak/>
        <w:t>Atma puri – ora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ul sufletului alcătuit din îmbinarea nivelurilor eterice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fizice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Aura – câmpul de energie pe care îl emană orice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 vie Binah – al treilea sephirah care, împreună cu Hokmah, corespund ceakrei ajna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Bindu – punct de energie gata să creeze Bodhisattva – „purtătorul de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elepciune”; persoană iluminată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Cabala – aspectul ezoteric al iudaismului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Ceakra – „roata”; centrii energiei vii localiza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 în corpul profund</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Ceakra ajna </w:t>
      </w:r>
      <w:r w:rsidR="0056651F" w:rsidRPr="00F42896">
        <w:rPr>
          <w:rFonts w:ascii="Cambria" w:hAnsi="Cambria" w:cs="Bookman Old Style"/>
          <w:color w:val="000000"/>
          <w:sz w:val="24"/>
          <w:szCs w:val="24"/>
        </w:rPr>
        <w:t>– ceakra sprâncenei</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Ceakra anahata </w:t>
      </w:r>
      <w:r w:rsidRPr="00F42896">
        <w:rPr>
          <w:rFonts w:ascii="Cambria" w:hAnsi="Cambria" w:cs="Bookman Old Style"/>
          <w:color w:val="000000"/>
          <w:sz w:val="24"/>
          <w:szCs w:val="24"/>
        </w:rPr>
        <w:t>– ceakra inim</w:t>
      </w:r>
      <w:r w:rsidR="0056651F" w:rsidRPr="00F42896">
        <w:rPr>
          <w:rFonts w:ascii="Cambria" w:hAnsi="Cambria" w:cs="Bookman Old Style"/>
          <w:color w:val="000000"/>
          <w:sz w:val="24"/>
          <w:szCs w:val="24"/>
        </w:rPr>
        <w:t>ii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Ceakra lalana </w:t>
      </w:r>
      <w:r w:rsidRPr="00F42896">
        <w:rPr>
          <w:rFonts w:ascii="Cambria" w:hAnsi="Cambria" w:cs="Bookman Old Style"/>
          <w:color w:val="000000"/>
          <w:sz w:val="24"/>
          <w:szCs w:val="24"/>
        </w:rPr>
        <w:t>– o ceakră secundară în corpul profund, aflată în regiunea trunchiului cerebral</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Ceakra manipura </w:t>
      </w:r>
      <w:r w:rsidR="0056651F" w:rsidRPr="00F42896">
        <w:rPr>
          <w:rFonts w:ascii="Cambria" w:hAnsi="Cambria" w:cs="Bookman Old Style"/>
          <w:color w:val="000000"/>
          <w:sz w:val="24"/>
          <w:szCs w:val="24"/>
        </w:rPr>
        <w:t>– ceakra plexului solar</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Ceakra muladhara </w:t>
      </w:r>
      <w:r w:rsidR="0056651F" w:rsidRPr="00F42896">
        <w:rPr>
          <w:rFonts w:ascii="Cambria" w:hAnsi="Cambria" w:cs="Bookman Old Style"/>
          <w:color w:val="000000"/>
          <w:sz w:val="24"/>
          <w:szCs w:val="24"/>
        </w:rPr>
        <w:t>– ceakra bazei</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Ceakra sahasrara </w:t>
      </w:r>
      <w:r w:rsidR="0056651F" w:rsidRPr="00F42896">
        <w:rPr>
          <w:rFonts w:ascii="Cambria" w:hAnsi="Cambria" w:cs="Bookman Old Style"/>
          <w:color w:val="000000"/>
          <w:sz w:val="24"/>
          <w:szCs w:val="24"/>
        </w:rPr>
        <w:t>– ceakra cre</w:t>
      </w:r>
      <w:r w:rsidR="00CA26DD" w:rsidRPr="00F42896">
        <w:rPr>
          <w:rFonts w:ascii="Cambria" w:hAnsi="Cambria" w:cs="Cambria"/>
          <w:color w:val="000000"/>
          <w:sz w:val="24"/>
          <w:szCs w:val="24"/>
        </w:rPr>
        <w:t>ș</w:t>
      </w:r>
      <w:r w:rsidR="0056651F" w:rsidRPr="00F42896">
        <w:rPr>
          <w:rFonts w:ascii="Cambria" w:hAnsi="Cambria" w:cs="Bookman Old Style"/>
          <w:color w:val="000000"/>
          <w:sz w:val="24"/>
          <w:szCs w:val="24"/>
        </w:rPr>
        <w:t>tetului</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Ceakra svadisthana </w:t>
      </w:r>
      <w:r w:rsidR="0056651F" w:rsidRPr="00F42896">
        <w:rPr>
          <w:rFonts w:ascii="Cambria" w:hAnsi="Cambria" w:cs="Bookman Old Style"/>
          <w:color w:val="000000"/>
          <w:sz w:val="24"/>
          <w:szCs w:val="24"/>
        </w:rPr>
        <w:t>– ceakra sacrală</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Ceakra vishuddi </w:t>
      </w:r>
      <w:r w:rsidR="0056651F" w:rsidRPr="00F42896">
        <w:rPr>
          <w:rFonts w:ascii="Cambria" w:hAnsi="Cambria" w:cs="Bookman Old Style"/>
          <w:color w:val="000000"/>
          <w:sz w:val="24"/>
          <w:szCs w:val="24"/>
        </w:rPr>
        <w:t>– ceakra gâtului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Chesed </w:t>
      </w:r>
      <w:r w:rsidRPr="00F42896">
        <w:rPr>
          <w:rFonts w:ascii="Cambria" w:hAnsi="Cambria" w:cs="Bookman Old Style"/>
          <w:color w:val="000000"/>
          <w:sz w:val="24"/>
          <w:szCs w:val="24"/>
        </w:rPr>
        <w:t>– al patrulea sephirah al Arborelui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reflectat, împreună cu Geburah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Tiphareth, în ceakra inimii</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Citrini </w:t>
      </w:r>
      <w:r w:rsidRPr="00F42896">
        <w:rPr>
          <w:rFonts w:ascii="Cambria" w:hAnsi="Cambria" w:cs="Bookman Old Style"/>
          <w:color w:val="000000"/>
          <w:sz w:val="24"/>
          <w:szCs w:val="24"/>
        </w:rPr>
        <w:t>– canalul cel mai</w:t>
      </w:r>
      <w:r w:rsidR="0056651F" w:rsidRPr="00F42896">
        <w:rPr>
          <w:rFonts w:ascii="Cambria" w:hAnsi="Cambria" w:cs="Bookman Old Style"/>
          <w:color w:val="000000"/>
          <w:sz w:val="24"/>
          <w:szCs w:val="24"/>
        </w:rPr>
        <w:t xml:space="preserve"> adânc al meridianului sushumna</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Corpul astral </w:t>
      </w:r>
      <w:r w:rsidRPr="00F42896">
        <w:rPr>
          <w:rFonts w:ascii="Cambria" w:hAnsi="Cambria" w:cs="Bookman Old Style"/>
          <w:color w:val="000000"/>
          <w:sz w:val="24"/>
          <w:szCs w:val="24"/>
        </w:rPr>
        <w:t>(sau câm</w:t>
      </w:r>
      <w:r w:rsidR="0056651F" w:rsidRPr="00F42896">
        <w:rPr>
          <w:rFonts w:ascii="Cambria" w:hAnsi="Cambria" w:cs="Bookman Old Style"/>
          <w:color w:val="000000"/>
          <w:sz w:val="24"/>
          <w:szCs w:val="24"/>
        </w:rPr>
        <w:t>pul) – aspectul astral al aurei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Corpul cauzal </w:t>
      </w:r>
      <w:r w:rsidRPr="00F42896">
        <w:rPr>
          <w:rFonts w:ascii="Cambria" w:hAnsi="Cambria" w:cs="Bookman Old Style"/>
          <w:color w:val="000000"/>
          <w:sz w:val="24"/>
          <w:szCs w:val="24"/>
        </w:rPr>
        <w:t>(sau câmpul) – aspect al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 care î</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are originea în nivelul cauzal, universal</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Corpul mental </w:t>
      </w:r>
      <w:r w:rsidRPr="00F42896">
        <w:rPr>
          <w:rFonts w:ascii="Cambria" w:hAnsi="Cambria" w:cs="Bookman Old Style"/>
          <w:color w:val="000000"/>
          <w:sz w:val="24"/>
          <w:szCs w:val="24"/>
        </w:rPr>
        <w:t>(sau câm</w:t>
      </w:r>
      <w:r w:rsidR="0056651F" w:rsidRPr="00F42896">
        <w:rPr>
          <w:rFonts w:ascii="Cambria" w:hAnsi="Cambria" w:cs="Bookman Old Style"/>
          <w:color w:val="000000"/>
          <w:sz w:val="24"/>
          <w:szCs w:val="24"/>
        </w:rPr>
        <w:t>pul) – aspectul mental al aurei</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Dakini – </w:t>
      </w:r>
      <w:r w:rsidR="0056651F" w:rsidRPr="00F42896">
        <w:rPr>
          <w:rFonts w:ascii="Cambria" w:hAnsi="Cambria" w:cs="Bookman Old Style"/>
          <w:color w:val="000000"/>
          <w:sz w:val="24"/>
          <w:szCs w:val="24"/>
        </w:rPr>
        <w:t>sakti sau energia ceakrei bazei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Eteric </w:t>
      </w:r>
      <w:r w:rsidRPr="00F42896">
        <w:rPr>
          <w:rFonts w:ascii="Cambria" w:hAnsi="Cambria" w:cs="Bookman Old Style"/>
          <w:color w:val="000000"/>
          <w:sz w:val="24"/>
          <w:szCs w:val="24"/>
        </w:rPr>
        <w:t>– un nivel de energie subtilă care se răspânde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în toată materia fizică</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Exoteric </w:t>
      </w:r>
      <w:r w:rsidRPr="00F42896">
        <w:rPr>
          <w:rFonts w:ascii="Cambria" w:hAnsi="Cambria" w:cs="Bookman Old Style"/>
          <w:color w:val="000000"/>
          <w:sz w:val="24"/>
          <w:szCs w:val="24"/>
        </w:rPr>
        <w:t>– calea e</w:t>
      </w:r>
      <w:r w:rsidR="0056651F" w:rsidRPr="00F42896">
        <w:rPr>
          <w:rFonts w:ascii="Cambria" w:hAnsi="Cambria" w:cs="Bookman Old Style"/>
          <w:color w:val="000000"/>
          <w:sz w:val="24"/>
          <w:szCs w:val="24"/>
        </w:rPr>
        <w:t>xterioară a ritualului religios</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Ezoteric </w:t>
      </w:r>
      <w:r w:rsidRPr="00F42896">
        <w:rPr>
          <w:rFonts w:ascii="Cambria" w:hAnsi="Cambria" w:cs="Bookman Old Style"/>
          <w:color w:val="000000"/>
          <w:sz w:val="24"/>
          <w:szCs w:val="24"/>
        </w:rPr>
        <w:t>– calea in</w:t>
      </w:r>
      <w:r w:rsidR="0056651F" w:rsidRPr="00F42896">
        <w:rPr>
          <w:rFonts w:ascii="Cambria" w:hAnsi="Cambria" w:cs="Bookman Old Style"/>
          <w:color w:val="000000"/>
          <w:sz w:val="24"/>
          <w:szCs w:val="24"/>
        </w:rPr>
        <w:t>terioară a practicii spirituale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Fotografia kirliană </w:t>
      </w:r>
      <w:r w:rsidRPr="00F42896">
        <w:rPr>
          <w:rFonts w:ascii="Cambria" w:hAnsi="Cambria" w:cs="Bookman Old Style"/>
          <w:color w:val="000000"/>
          <w:sz w:val="24"/>
          <w:szCs w:val="24"/>
        </w:rPr>
        <w:t>– tehnică fotografică ce ne dezvăluie energia emanată de formele de via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Gauri – „eternul”, marea</w:t>
      </w:r>
      <w:r w:rsidR="0056651F" w:rsidRPr="00F42896">
        <w:rPr>
          <w:rFonts w:ascii="Cambria" w:hAnsi="Cambria" w:cs="Bookman Old Style"/>
          <w:color w:val="000000"/>
          <w:sz w:val="24"/>
          <w:szCs w:val="24"/>
        </w:rPr>
        <w:t xml:space="preserve"> mamă, zeitatea ceakrei gâtului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Geburah </w:t>
      </w:r>
      <w:r w:rsidRPr="00F42896">
        <w:rPr>
          <w:rFonts w:ascii="Cambria" w:hAnsi="Cambria" w:cs="Bookman Old Style"/>
          <w:color w:val="000000"/>
          <w:sz w:val="24"/>
          <w:szCs w:val="24"/>
        </w:rPr>
        <w:t>– al cincilea sephirah al Arborelui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reflectat împreună cu Tiphareth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Chesed în ceakra inimii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Goraknath </w:t>
      </w:r>
      <w:r w:rsidRPr="00F42896">
        <w:rPr>
          <w:rFonts w:ascii="Cambria" w:hAnsi="Cambria" w:cs="Bookman Old Style"/>
          <w:color w:val="000000"/>
          <w:sz w:val="24"/>
          <w:szCs w:val="24"/>
        </w:rPr>
        <w:t>– în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elept din secolul al zecelea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autor al tratatului despre trezirea ceakrelor „Gorakshashatakam”</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Granthi – nod sau intersec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ia fluxurilor energiei în corpul profund care poate fi găsit în ceakrele bazei, inimii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sprâncenei. Ele sunt denumite nodul Bra</w:t>
      </w:r>
      <w:r w:rsidR="0056651F" w:rsidRPr="00F42896">
        <w:rPr>
          <w:rFonts w:ascii="Cambria" w:hAnsi="Cambria" w:cs="Bookman Old Style"/>
          <w:color w:val="000000"/>
          <w:sz w:val="24"/>
          <w:szCs w:val="24"/>
        </w:rPr>
        <w:t>hmei, al lui Vi</w:t>
      </w:r>
      <w:r w:rsidR="00CA26DD" w:rsidRPr="00F42896">
        <w:rPr>
          <w:rFonts w:ascii="Cambria" w:hAnsi="Cambria" w:cs="Cambria"/>
          <w:color w:val="000000"/>
          <w:sz w:val="24"/>
          <w:szCs w:val="24"/>
        </w:rPr>
        <w:t>ș</w:t>
      </w:r>
      <w:r w:rsidR="0056651F" w:rsidRPr="00F42896">
        <w:rPr>
          <w:rFonts w:ascii="Cambria" w:hAnsi="Cambria" w:cs="Bookman Old Style"/>
          <w:color w:val="000000"/>
          <w:sz w:val="24"/>
          <w:szCs w:val="24"/>
        </w:rPr>
        <w:t xml:space="preserve">nu </w:t>
      </w:r>
      <w:r w:rsidR="00CA26DD" w:rsidRPr="00F42896">
        <w:rPr>
          <w:rFonts w:ascii="Cambria" w:hAnsi="Cambria" w:cs="Cambria"/>
          <w:color w:val="000000"/>
          <w:sz w:val="24"/>
          <w:szCs w:val="24"/>
        </w:rPr>
        <w:t>ș</w:t>
      </w:r>
      <w:r w:rsidR="0056651F" w:rsidRPr="00F42896">
        <w:rPr>
          <w:rFonts w:ascii="Cambria" w:hAnsi="Cambria" w:cs="Bookman Old Style"/>
          <w:color w:val="000000"/>
          <w:sz w:val="24"/>
          <w:szCs w:val="24"/>
        </w:rPr>
        <w:t>i al Rudrei</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lastRenderedPageBreak/>
        <w:t>Hakini – Shakti</w:t>
      </w:r>
      <w:r w:rsidR="0056651F" w:rsidRPr="00F42896">
        <w:rPr>
          <w:rFonts w:ascii="Cambria" w:hAnsi="Cambria" w:cs="Bookman Old Style"/>
          <w:color w:val="000000"/>
          <w:sz w:val="24"/>
          <w:szCs w:val="24"/>
        </w:rPr>
        <w:t xml:space="preserve"> sau energia ceakrei sprâncenei</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Hod – al optulea sephirah al Arborelui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care, împreună cu Netzach, co</w:t>
      </w:r>
      <w:r w:rsidR="0056651F" w:rsidRPr="00F42896">
        <w:rPr>
          <w:rFonts w:ascii="Cambria" w:hAnsi="Cambria" w:cs="Bookman Old Style"/>
          <w:color w:val="000000"/>
          <w:sz w:val="24"/>
          <w:szCs w:val="24"/>
        </w:rPr>
        <w:t>respunde ceakrei plexului solar</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Hokmah – al doilea sephirah al Arborelui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care împreună cu Binah, corespunde ceakrei ajna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Ida – curent lunar care porne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 xml:space="preserve">te din partea stângă a ceakrei bazei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se termină în nara dreaptă. Este numit Chandra sau râul Gange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Indra – „puternic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cu putere”, zeul suprem în panteonul vedic</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Jaladhara banda – închizătoarea gâtului, folosită cu scopul de a permite fluxul e</w:t>
      </w:r>
      <w:r w:rsidR="0056651F" w:rsidRPr="00F42896">
        <w:rPr>
          <w:rFonts w:ascii="Cambria" w:hAnsi="Cambria" w:cs="Bookman Old Style"/>
          <w:color w:val="000000"/>
          <w:sz w:val="24"/>
          <w:szCs w:val="24"/>
        </w:rPr>
        <w:t>nergiei Kundalini în tot corpul</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Kakini – Sakti sau energia inimii Karma – ac</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iune, legea cauzei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efectului care une</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 con</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cu roata rena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terii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Kether – primul sephirah al Arborelui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corespunzător ceakrei sahasrara</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Kinesiologie aplicat</w:t>
      </w:r>
      <w:r w:rsidR="0056651F" w:rsidRPr="00F42896">
        <w:rPr>
          <w:rFonts w:ascii="Cambria" w:hAnsi="Cambria" w:cs="Bookman Old Style"/>
          <w:color w:val="000000"/>
          <w:sz w:val="24"/>
          <w:szCs w:val="24"/>
        </w:rPr>
        <w:t xml:space="preserve">ă – </w:t>
      </w:r>
      <w:r w:rsidR="00CA26DD" w:rsidRPr="00F42896">
        <w:rPr>
          <w:rFonts w:ascii="Cambria" w:hAnsi="Cambria" w:cs="Cambria"/>
          <w:color w:val="000000"/>
          <w:sz w:val="24"/>
          <w:szCs w:val="24"/>
        </w:rPr>
        <w:t>ș</w:t>
      </w:r>
      <w:r w:rsidR="0056651F" w:rsidRPr="00F42896">
        <w:rPr>
          <w:rFonts w:ascii="Cambria" w:hAnsi="Cambria" w:cs="Bookman Old Style"/>
          <w:color w:val="000000"/>
          <w:sz w:val="24"/>
          <w:szCs w:val="24"/>
        </w:rPr>
        <w:t>tiin</w:t>
      </w:r>
      <w:r w:rsidR="00CA26DD" w:rsidRPr="00F42896">
        <w:rPr>
          <w:rFonts w:ascii="Cambria" w:hAnsi="Cambria" w:cs="Cambria"/>
          <w:color w:val="000000"/>
          <w:sz w:val="24"/>
          <w:szCs w:val="24"/>
        </w:rPr>
        <w:t>ț</w:t>
      </w:r>
      <w:r w:rsidR="0056651F" w:rsidRPr="00F42896">
        <w:rPr>
          <w:rFonts w:ascii="Cambria" w:hAnsi="Cambria" w:cs="Bookman Old Style"/>
          <w:color w:val="000000"/>
          <w:sz w:val="24"/>
          <w:szCs w:val="24"/>
        </w:rPr>
        <w:t>a activării mu</w:t>
      </w:r>
      <w:r w:rsidR="00CA26DD" w:rsidRPr="00F42896">
        <w:rPr>
          <w:rFonts w:ascii="Cambria" w:hAnsi="Cambria" w:cs="Cambria"/>
          <w:color w:val="000000"/>
          <w:sz w:val="24"/>
          <w:szCs w:val="24"/>
        </w:rPr>
        <w:t>ș</w:t>
      </w:r>
      <w:r w:rsidR="0056651F" w:rsidRPr="00F42896">
        <w:rPr>
          <w:rFonts w:ascii="Cambria" w:hAnsi="Cambria" w:cs="Bookman Old Style"/>
          <w:color w:val="000000"/>
          <w:sz w:val="24"/>
          <w:szCs w:val="24"/>
        </w:rPr>
        <w:t>chilor</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Kundalini – puterea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arpelui adormit care se află în ceakra bazei</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Lakini – Shak</w:t>
      </w:r>
      <w:r w:rsidR="0056651F" w:rsidRPr="00F42896">
        <w:rPr>
          <w:rFonts w:ascii="Cambria" w:hAnsi="Cambria" w:cs="Bookman Old Style"/>
          <w:color w:val="000000"/>
          <w:sz w:val="24"/>
          <w:szCs w:val="24"/>
        </w:rPr>
        <w:t>ti sau energia ceakrei manipura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Lotusul anandakanda – centrul subsidiar al ceakrei inimii, care are opt petale; aici este lăca</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ul celestului arbore al dorin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Makara – o creatură ca un crocodil întâlnită la ceakra svadisthana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Malkuth – al zecelea sephirah al arborelui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corespunzător ceakrei bazei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Mantra bija </w:t>
      </w:r>
      <w:r w:rsidRPr="00F42896">
        <w:rPr>
          <w:rFonts w:ascii="Cambria" w:hAnsi="Cambria" w:cs="Bookman Old Style"/>
          <w:color w:val="000000"/>
          <w:sz w:val="24"/>
          <w:szCs w:val="24"/>
        </w:rPr>
        <w:t>– sunetul originar al fiecărui ceakre încorporat în mantra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Medita</w:t>
      </w:r>
      <w:r w:rsidR="00CA26DD" w:rsidRPr="00F42896">
        <w:rPr>
          <w:rFonts w:ascii="Cambria" w:hAnsi="Cambria" w:cs="Cambria"/>
          <w:bCs/>
          <w:color w:val="000000"/>
          <w:sz w:val="24"/>
          <w:szCs w:val="24"/>
        </w:rPr>
        <w:t>ț</w:t>
      </w:r>
      <w:r w:rsidRPr="00F42896">
        <w:rPr>
          <w:rFonts w:ascii="Cambria" w:hAnsi="Cambria" w:cs="Bookman Old Style"/>
          <w:bCs/>
          <w:color w:val="000000"/>
          <w:sz w:val="24"/>
          <w:szCs w:val="24"/>
        </w:rPr>
        <w:t xml:space="preserve">ie </w:t>
      </w:r>
      <w:r w:rsidRPr="00F42896">
        <w:rPr>
          <w:rFonts w:ascii="Cambria" w:hAnsi="Cambria" w:cs="Bookman Old Style"/>
          <w:color w:val="000000"/>
          <w:sz w:val="24"/>
          <w:szCs w:val="24"/>
        </w:rPr>
        <w:t>– disciplinarea controlului min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cu scopul de a oferi o stare de eliberare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Meridian </w:t>
      </w:r>
      <w:r w:rsidRPr="00F42896">
        <w:rPr>
          <w:rFonts w:ascii="Cambria" w:hAnsi="Cambria" w:cs="Bookman Old Style"/>
          <w:color w:val="000000"/>
          <w:sz w:val="24"/>
          <w:szCs w:val="24"/>
        </w:rPr>
        <w:t>– un canal care duce energiile pranei, denumit nadi</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Meru </w:t>
      </w:r>
      <w:r w:rsidRPr="00F42896">
        <w:rPr>
          <w:rFonts w:ascii="Cambria" w:hAnsi="Cambria" w:cs="Bookman Old Style"/>
          <w:color w:val="000000"/>
          <w:sz w:val="24"/>
          <w:szCs w:val="24"/>
        </w:rPr>
        <w:t>– coloana ver</w:t>
      </w:r>
      <w:r w:rsidR="0056651F" w:rsidRPr="00F42896">
        <w:rPr>
          <w:rFonts w:ascii="Cambria" w:hAnsi="Cambria" w:cs="Bookman Old Style"/>
          <w:color w:val="000000"/>
          <w:sz w:val="24"/>
          <w:szCs w:val="24"/>
        </w:rPr>
        <w:t>tebrală în microcosmos, muntele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Meru ca centru al universului în macrocosmos</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Moksha </w:t>
      </w:r>
      <w:r w:rsidRPr="00F42896">
        <w:rPr>
          <w:rFonts w:ascii="Cambria" w:hAnsi="Cambria" w:cs="Bookman Old Style"/>
          <w:color w:val="000000"/>
          <w:sz w:val="24"/>
          <w:szCs w:val="24"/>
        </w:rPr>
        <w:t>– starea de eliberare potrivit tradi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iei </w:t>
      </w:r>
      <w:r w:rsidR="0056651F" w:rsidRPr="00F42896">
        <w:rPr>
          <w:rFonts w:ascii="Cambria" w:hAnsi="Cambria" w:cs="Bookman Old Style"/>
          <w:color w:val="000000"/>
          <w:sz w:val="24"/>
          <w:szCs w:val="24"/>
        </w:rPr>
        <w:t>hindu</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Mulabanda – închizătoarea rădăcinii, folosită cu scopul de a permite fluxul energiei Kundalini în tot corpul</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Nadi </w:t>
      </w:r>
      <w:r w:rsidRPr="00F42896">
        <w:rPr>
          <w:rFonts w:ascii="Cambria" w:hAnsi="Cambria" w:cs="Bookman Old Style"/>
          <w:color w:val="000000"/>
          <w:sz w:val="24"/>
          <w:szCs w:val="24"/>
        </w:rPr>
        <w:t>(nadir) – canalul care conduce energiile pranice, denumit meridian</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Netzach </w:t>
      </w:r>
      <w:r w:rsidRPr="00F42896">
        <w:rPr>
          <w:rFonts w:ascii="Cambria" w:hAnsi="Cambria" w:cs="Bookman Old Style"/>
          <w:color w:val="000000"/>
          <w:sz w:val="24"/>
          <w:szCs w:val="24"/>
        </w:rPr>
        <w:t xml:space="preserve">– al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aptelea sephirah al Arborelui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care, împreună cu Hod, co</w:t>
      </w:r>
      <w:r w:rsidR="0056651F" w:rsidRPr="00F42896">
        <w:rPr>
          <w:rFonts w:ascii="Cambria" w:hAnsi="Cambria" w:cs="Bookman Old Style"/>
          <w:color w:val="000000"/>
          <w:sz w:val="24"/>
          <w:szCs w:val="24"/>
        </w:rPr>
        <w:t>respunde ceakrei plexului solar</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Nirvana </w:t>
      </w:r>
      <w:r w:rsidRPr="00F42896">
        <w:rPr>
          <w:rFonts w:ascii="Cambria" w:hAnsi="Cambria" w:cs="Bookman Old Style"/>
          <w:color w:val="000000"/>
          <w:sz w:val="24"/>
          <w:szCs w:val="24"/>
        </w:rPr>
        <w:t>– stare de eliberare potrivit tradi</w:t>
      </w:r>
      <w:r w:rsidR="00CA26DD" w:rsidRPr="00F42896">
        <w:rPr>
          <w:rFonts w:ascii="Cambria" w:hAnsi="Cambria" w:cs="Cambria"/>
          <w:color w:val="000000"/>
          <w:sz w:val="24"/>
          <w:szCs w:val="24"/>
        </w:rPr>
        <w:t>ț</w:t>
      </w:r>
      <w:r w:rsidR="0056651F" w:rsidRPr="00F42896">
        <w:rPr>
          <w:rFonts w:ascii="Cambria" w:hAnsi="Cambria" w:cs="Bookman Old Style"/>
          <w:color w:val="000000"/>
          <w:sz w:val="24"/>
          <w:szCs w:val="24"/>
        </w:rPr>
        <w:t>iei budiste</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Niyama </w:t>
      </w:r>
      <w:r w:rsidRPr="00F42896">
        <w:rPr>
          <w:rFonts w:ascii="Cambria" w:hAnsi="Cambria" w:cs="Bookman Old Style"/>
          <w:color w:val="000000"/>
          <w:sz w:val="24"/>
          <w:szCs w:val="24"/>
        </w:rPr>
        <w:t>– comportare virtuo</w:t>
      </w:r>
      <w:r w:rsidR="0056651F" w:rsidRPr="00F42896">
        <w:rPr>
          <w:rFonts w:ascii="Cambria" w:hAnsi="Cambria" w:cs="Bookman Old Style"/>
          <w:color w:val="000000"/>
          <w:sz w:val="24"/>
          <w:szCs w:val="24"/>
        </w:rPr>
        <w:t>asă alcătuită din când practici</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Otz Chim </w:t>
      </w:r>
      <w:r w:rsidRPr="00F42896">
        <w:rPr>
          <w:rFonts w:ascii="Cambria" w:hAnsi="Cambria" w:cs="Bookman Old Style"/>
          <w:color w:val="000000"/>
          <w:sz w:val="24"/>
          <w:szCs w:val="24"/>
        </w:rPr>
        <w:t>– Arborele vie</w:t>
      </w:r>
      <w:r w:rsidR="00CA26DD" w:rsidRPr="00F42896">
        <w:rPr>
          <w:rFonts w:ascii="Cambria" w:hAnsi="Cambria" w:cs="Cambria"/>
          <w:color w:val="000000"/>
          <w:sz w:val="24"/>
          <w:szCs w:val="24"/>
        </w:rPr>
        <w:t>ț</w:t>
      </w:r>
      <w:r w:rsidR="0056651F" w:rsidRPr="00F42896">
        <w:rPr>
          <w:rFonts w:ascii="Cambria" w:hAnsi="Cambria" w:cs="Bookman Old Style"/>
          <w:color w:val="000000"/>
          <w:sz w:val="24"/>
          <w:szCs w:val="24"/>
        </w:rPr>
        <w:t>ii; figura centrală din Cabala</w:t>
      </w:r>
    </w:p>
    <w:p w:rsidR="0056651F" w:rsidRPr="00F42896" w:rsidRDefault="0056651F">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lastRenderedPageBreak/>
        <w:t>Padm</w:t>
      </w:r>
      <w:r w:rsidR="000E78E1" w:rsidRPr="00F42896">
        <w:rPr>
          <w:rFonts w:ascii="Cambria" w:hAnsi="Cambria" w:cs="Bookman Old Style"/>
          <w:bCs/>
          <w:color w:val="000000"/>
          <w:sz w:val="24"/>
          <w:szCs w:val="24"/>
        </w:rPr>
        <w:t xml:space="preserve">a </w:t>
      </w:r>
      <w:r w:rsidR="000E78E1" w:rsidRPr="00F42896">
        <w:rPr>
          <w:rFonts w:ascii="Cambria" w:hAnsi="Cambria" w:cs="Bookman Old Style"/>
          <w:color w:val="000000"/>
          <w:sz w:val="24"/>
          <w:szCs w:val="24"/>
        </w:rPr>
        <w:t>– lotus, des</w:t>
      </w:r>
      <w:r w:rsidRPr="00F42896">
        <w:rPr>
          <w:rFonts w:ascii="Cambria" w:hAnsi="Cambria" w:cs="Bookman Old Style"/>
          <w:color w:val="000000"/>
          <w:sz w:val="24"/>
          <w:szCs w:val="24"/>
        </w:rPr>
        <w:t>crierea simbolică a unei ceakre</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Padmasana </w:t>
      </w:r>
      <w:r w:rsidRPr="00F42896">
        <w:rPr>
          <w:rFonts w:ascii="Cambria" w:hAnsi="Cambria" w:cs="Bookman Old Style"/>
          <w:color w:val="000000"/>
          <w:sz w:val="24"/>
          <w:szCs w:val="24"/>
        </w:rPr>
        <w:t>– pozi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ia lo</w:t>
      </w:r>
      <w:r w:rsidR="0056651F" w:rsidRPr="00F42896">
        <w:rPr>
          <w:rFonts w:ascii="Cambria" w:hAnsi="Cambria" w:cs="Bookman Old Style"/>
          <w:color w:val="000000"/>
          <w:sz w:val="24"/>
          <w:szCs w:val="24"/>
        </w:rPr>
        <w:t>tus, clasică în orice medita</w:t>
      </w:r>
      <w:r w:rsidR="00CA26DD" w:rsidRPr="00F42896">
        <w:rPr>
          <w:rFonts w:ascii="Cambria" w:hAnsi="Cambria" w:cs="Cambria"/>
          <w:color w:val="000000"/>
          <w:sz w:val="24"/>
          <w:szCs w:val="24"/>
        </w:rPr>
        <w:t>ț</w:t>
      </w:r>
      <w:r w:rsidR="0056651F" w:rsidRPr="00F42896">
        <w:rPr>
          <w:rFonts w:ascii="Cambria" w:hAnsi="Cambria" w:cs="Bookman Old Style"/>
          <w:color w:val="000000"/>
          <w:sz w:val="24"/>
          <w:szCs w:val="24"/>
        </w:rPr>
        <w:t>ie</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Pingala </w:t>
      </w:r>
      <w:r w:rsidRPr="00F42896">
        <w:rPr>
          <w:rFonts w:ascii="Cambria" w:hAnsi="Cambria" w:cs="Bookman Old Style"/>
          <w:color w:val="000000"/>
          <w:sz w:val="24"/>
          <w:szCs w:val="24"/>
        </w:rPr>
        <w:t>– curent solar originar în partea dreaptă a ceakrei bazei, terminat în nara stâng</w:t>
      </w:r>
      <w:r w:rsidR="0056651F" w:rsidRPr="00F42896">
        <w:rPr>
          <w:rFonts w:ascii="Cambria" w:hAnsi="Cambria" w:cs="Bookman Old Style"/>
          <w:color w:val="000000"/>
          <w:sz w:val="24"/>
          <w:szCs w:val="24"/>
        </w:rPr>
        <w:t>ă, numită Surya sau râul Yamuna</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Prana </w:t>
      </w:r>
      <w:r w:rsidRPr="00F42896">
        <w:rPr>
          <w:rFonts w:ascii="Cambria" w:hAnsi="Cambria" w:cs="Bookman Old Style"/>
          <w:color w:val="000000"/>
          <w:sz w:val="24"/>
          <w:szCs w:val="24"/>
        </w:rPr>
        <w:t>– for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a universală a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care se află în toate fiin</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ele vii</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Pranamaya kosa </w:t>
      </w:r>
      <w:r w:rsidR="0056651F" w:rsidRPr="00F42896">
        <w:rPr>
          <w:rFonts w:ascii="Cambria" w:hAnsi="Cambria" w:cs="Bookman Old Style"/>
          <w:color w:val="000000"/>
          <w:sz w:val="24"/>
          <w:szCs w:val="24"/>
        </w:rPr>
        <w:t>– înveli</w:t>
      </w:r>
      <w:r w:rsidR="00CA26DD" w:rsidRPr="00F42896">
        <w:rPr>
          <w:rFonts w:ascii="Cambria" w:hAnsi="Cambria" w:cs="Cambria"/>
          <w:color w:val="000000"/>
          <w:sz w:val="24"/>
          <w:szCs w:val="24"/>
        </w:rPr>
        <w:t>ș</w:t>
      </w:r>
      <w:r w:rsidR="0056651F" w:rsidRPr="00F42896">
        <w:rPr>
          <w:rFonts w:ascii="Cambria" w:hAnsi="Cambria" w:cs="Bookman Old Style"/>
          <w:color w:val="000000"/>
          <w:sz w:val="24"/>
          <w:szCs w:val="24"/>
        </w:rPr>
        <w:t>ul vital sau eteric</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Pranamaya </w:t>
      </w:r>
      <w:r w:rsidRPr="00F42896">
        <w:rPr>
          <w:rFonts w:ascii="Cambria" w:hAnsi="Cambria" w:cs="Bookman Old Style"/>
          <w:color w:val="000000"/>
          <w:sz w:val="24"/>
          <w:szCs w:val="24"/>
        </w:rPr>
        <w:t>– practica de controlare a respira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ie</w:t>
      </w:r>
      <w:r w:rsidR="0056651F" w:rsidRPr="00F42896">
        <w:rPr>
          <w:rFonts w:ascii="Cambria" w:hAnsi="Cambria" w:cs="Bookman Old Style"/>
          <w:color w:val="000000"/>
          <w:sz w:val="24"/>
          <w:szCs w:val="24"/>
        </w:rPr>
        <w:t>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Privithi </w:t>
      </w:r>
      <w:r w:rsidRPr="00F42896">
        <w:rPr>
          <w:rFonts w:ascii="Cambria" w:hAnsi="Cambria" w:cs="Bookman Old Style"/>
          <w:color w:val="000000"/>
          <w:sz w:val="24"/>
          <w:szCs w:val="24"/>
        </w:rPr>
        <w:t xml:space="preserve">– simbol fundamental al pământului, totodată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zei</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Rakini </w:t>
      </w:r>
      <w:r w:rsidRPr="00F42896">
        <w:rPr>
          <w:rFonts w:ascii="Cambria" w:hAnsi="Cambria" w:cs="Bookman Old Style"/>
          <w:color w:val="000000"/>
          <w:sz w:val="24"/>
          <w:szCs w:val="24"/>
        </w:rPr>
        <w:t>– Sakti sau energia ceakrei sacrale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Sakti </w:t>
      </w:r>
      <w:r w:rsidRPr="00F42896">
        <w:rPr>
          <w:rFonts w:ascii="Cambria" w:hAnsi="Cambria" w:cs="Bookman Old Style"/>
          <w:color w:val="000000"/>
          <w:sz w:val="24"/>
          <w:szCs w:val="24"/>
        </w:rPr>
        <w:t>(Shakti) – aspectul feminin al divinului în manifestare</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Samana </w:t>
      </w:r>
      <w:r w:rsidRPr="00F42896">
        <w:rPr>
          <w:rFonts w:ascii="Cambria" w:hAnsi="Cambria" w:cs="Bookman Old Style"/>
          <w:color w:val="000000"/>
          <w:sz w:val="24"/>
          <w:szCs w:val="24"/>
        </w:rPr>
        <w:t>– una din</w:t>
      </w:r>
      <w:r w:rsidR="0056651F" w:rsidRPr="00F42896">
        <w:rPr>
          <w:rFonts w:ascii="Cambria" w:hAnsi="Cambria" w:cs="Bookman Old Style"/>
          <w:color w:val="000000"/>
          <w:sz w:val="24"/>
          <w:szCs w:val="24"/>
        </w:rPr>
        <w:t>tre cele cinci forme ale pranei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Sat-Cakra-Nirupana </w:t>
      </w:r>
      <w:r w:rsidRPr="00F42896">
        <w:rPr>
          <w:rFonts w:ascii="Cambria" w:hAnsi="Cambria" w:cs="Bookman Old Style"/>
          <w:color w:val="000000"/>
          <w:sz w:val="24"/>
          <w:szCs w:val="24"/>
        </w:rPr>
        <w:t>– textul sanscrit major referitor la ceakre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Sephirah </w:t>
      </w:r>
      <w:r w:rsidRPr="00F42896">
        <w:rPr>
          <w:rFonts w:ascii="Cambria" w:hAnsi="Cambria" w:cs="Bookman Old Style"/>
          <w:color w:val="000000"/>
          <w:sz w:val="24"/>
          <w:szCs w:val="24"/>
        </w:rPr>
        <w:t>(Sephiroth-plural) – cele zece emana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divine ale Arborelui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în Cabala</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Shiva </w:t>
      </w:r>
      <w:r w:rsidRPr="00F42896">
        <w:rPr>
          <w:rFonts w:ascii="Cambria" w:hAnsi="Cambria" w:cs="Bookman Old Style"/>
          <w:color w:val="000000"/>
          <w:sz w:val="24"/>
          <w:szCs w:val="24"/>
        </w:rPr>
        <w:t>– aspectul mascu</w:t>
      </w:r>
      <w:r w:rsidR="0056651F" w:rsidRPr="00F42896">
        <w:rPr>
          <w:rFonts w:ascii="Cambria" w:hAnsi="Cambria" w:cs="Bookman Old Style"/>
          <w:color w:val="000000"/>
          <w:sz w:val="24"/>
          <w:szCs w:val="24"/>
        </w:rPr>
        <w:t>lin al divinului în manifestare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Sushumna </w:t>
      </w:r>
      <w:r w:rsidRPr="00F42896">
        <w:rPr>
          <w:rFonts w:ascii="Cambria" w:hAnsi="Cambria" w:cs="Bookman Old Style"/>
          <w:color w:val="000000"/>
          <w:sz w:val="24"/>
          <w:szCs w:val="24"/>
        </w:rPr>
        <w:t>– meridianul coloanei vertebrale identificat cu vasul regulator</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Tantra </w:t>
      </w:r>
      <w:r w:rsidRPr="00F42896">
        <w:rPr>
          <w:rFonts w:ascii="Cambria" w:hAnsi="Cambria" w:cs="Bookman Old Style"/>
          <w:color w:val="000000"/>
          <w:sz w:val="24"/>
          <w:szCs w:val="24"/>
        </w:rPr>
        <w:t>– calea ez</w:t>
      </w:r>
      <w:r w:rsidR="0056651F" w:rsidRPr="00F42896">
        <w:rPr>
          <w:rFonts w:ascii="Cambria" w:hAnsi="Cambria" w:cs="Bookman Old Style"/>
          <w:color w:val="000000"/>
          <w:sz w:val="24"/>
          <w:szCs w:val="24"/>
        </w:rPr>
        <w:t>oterică spre iluminare</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Tiphareth </w:t>
      </w:r>
      <w:r w:rsidRPr="00F42896">
        <w:rPr>
          <w:rFonts w:ascii="Cambria" w:hAnsi="Cambria" w:cs="Bookman Old Style"/>
          <w:color w:val="000000"/>
          <w:sz w:val="24"/>
          <w:szCs w:val="24"/>
        </w:rPr>
        <w:t xml:space="preserve">– al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aselea sephirah al Arborelui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ii care, împreună cu Geburah </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i Ch</w:t>
      </w:r>
      <w:r w:rsidR="0056651F" w:rsidRPr="00F42896">
        <w:rPr>
          <w:rFonts w:ascii="Cambria" w:hAnsi="Cambria" w:cs="Bookman Old Style"/>
          <w:color w:val="000000"/>
          <w:sz w:val="24"/>
          <w:szCs w:val="24"/>
        </w:rPr>
        <w:t>esed, corespunde ceakrei inimii</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Udana </w:t>
      </w:r>
      <w:r w:rsidRPr="00F42896">
        <w:rPr>
          <w:rFonts w:ascii="Cambria" w:hAnsi="Cambria" w:cs="Bookman Old Style"/>
          <w:color w:val="000000"/>
          <w:sz w:val="24"/>
          <w:szCs w:val="24"/>
        </w:rPr>
        <w:t>– una di</w:t>
      </w:r>
      <w:r w:rsidR="0056651F" w:rsidRPr="00F42896">
        <w:rPr>
          <w:rFonts w:ascii="Cambria" w:hAnsi="Cambria" w:cs="Bookman Old Style"/>
          <w:color w:val="000000"/>
          <w:sz w:val="24"/>
          <w:szCs w:val="24"/>
        </w:rPr>
        <w:t>ntre cele când forme ale pranei</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Uddiyana banda </w:t>
      </w:r>
      <w:r w:rsidRPr="00F42896">
        <w:rPr>
          <w:rFonts w:ascii="Cambria" w:hAnsi="Cambria" w:cs="Bookman Old Style"/>
          <w:color w:val="000000"/>
          <w:sz w:val="24"/>
          <w:szCs w:val="24"/>
        </w:rPr>
        <w:t>– închizătoarea diafragmei folosită pentru a permite flux</w:t>
      </w:r>
      <w:r w:rsidR="0056651F" w:rsidRPr="00F42896">
        <w:rPr>
          <w:rFonts w:ascii="Cambria" w:hAnsi="Cambria" w:cs="Bookman Old Style"/>
          <w:color w:val="000000"/>
          <w:sz w:val="24"/>
          <w:szCs w:val="24"/>
        </w:rPr>
        <w:t>ul energiilor Kundalini în corp</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Upanishad </w:t>
      </w:r>
      <w:r w:rsidR="0056651F" w:rsidRPr="00F42896">
        <w:rPr>
          <w:rFonts w:ascii="Cambria" w:hAnsi="Cambria" w:cs="Bookman Old Style"/>
          <w:color w:val="000000"/>
          <w:sz w:val="24"/>
          <w:szCs w:val="24"/>
        </w:rPr>
        <w:t>– scripturile hindu</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Uyana </w:t>
      </w:r>
      <w:r w:rsidRPr="00F42896">
        <w:rPr>
          <w:rFonts w:ascii="Cambria" w:hAnsi="Cambria" w:cs="Bookman Old Style"/>
          <w:color w:val="000000"/>
          <w:sz w:val="24"/>
          <w:szCs w:val="24"/>
        </w:rPr>
        <w:t>– una din</w:t>
      </w:r>
      <w:r w:rsidR="0056651F" w:rsidRPr="00F42896">
        <w:rPr>
          <w:rFonts w:ascii="Cambria" w:hAnsi="Cambria" w:cs="Bookman Old Style"/>
          <w:color w:val="000000"/>
          <w:sz w:val="24"/>
          <w:szCs w:val="24"/>
        </w:rPr>
        <w:t>tre cele cinci forme ale pranei</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Vajra </w:t>
      </w:r>
      <w:r w:rsidRPr="00F42896">
        <w:rPr>
          <w:rFonts w:ascii="Cambria" w:hAnsi="Cambria" w:cs="Bookman Old Style"/>
          <w:color w:val="000000"/>
          <w:sz w:val="24"/>
          <w:szCs w:val="24"/>
        </w:rPr>
        <w:t>– canalul, al doilea ca adâncime, apar</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inând meridianului sushumna, totodată numele unui sceptru ritualic în forma unui trăsnet</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Vara </w:t>
      </w:r>
      <w:r w:rsidRPr="00F42896">
        <w:rPr>
          <w:rFonts w:ascii="Cambria" w:hAnsi="Cambria" w:cs="Bookman Old Style"/>
          <w:color w:val="000000"/>
          <w:sz w:val="24"/>
          <w:szCs w:val="24"/>
        </w:rPr>
        <w:t>(Varada) – gestul mâinii care simbolizează acordarea darurilor</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Vayu </w:t>
      </w:r>
      <w:r w:rsidRPr="00F42896">
        <w:rPr>
          <w:rFonts w:ascii="Cambria" w:hAnsi="Cambria" w:cs="Bookman Old Style"/>
          <w:color w:val="000000"/>
          <w:sz w:val="24"/>
          <w:szCs w:val="24"/>
        </w:rPr>
        <w:t>– zeul vânturilor</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Vede – cele mai vechi scripturi indice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Vi</w:t>
      </w:r>
      <w:r w:rsidR="00CA26DD" w:rsidRPr="00F42896">
        <w:rPr>
          <w:rFonts w:ascii="Cambria" w:hAnsi="Cambria" w:cs="Cambria"/>
          <w:color w:val="000000"/>
          <w:sz w:val="24"/>
          <w:szCs w:val="24"/>
        </w:rPr>
        <w:t>ș</w:t>
      </w:r>
      <w:r w:rsidRPr="00F42896">
        <w:rPr>
          <w:rFonts w:ascii="Cambria" w:hAnsi="Cambria" w:cs="Bookman Old Style"/>
          <w:color w:val="000000"/>
          <w:sz w:val="24"/>
          <w:szCs w:val="24"/>
        </w:rPr>
        <w:t>nu – păstrătorul divin</w:t>
      </w:r>
    </w:p>
    <w:p w:rsidR="0056651F"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Yama </w:t>
      </w:r>
      <w:r w:rsidRPr="00F42896">
        <w:rPr>
          <w:rFonts w:ascii="Cambria" w:hAnsi="Cambria" w:cs="Bookman Old Style"/>
          <w:color w:val="000000"/>
          <w:sz w:val="24"/>
          <w:szCs w:val="24"/>
        </w:rPr>
        <w:t>– ab</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 xml:space="preserve">inerea de la o comportare </w:t>
      </w:r>
      <w:r w:rsidR="0056651F" w:rsidRPr="00F42896">
        <w:rPr>
          <w:rFonts w:ascii="Cambria" w:hAnsi="Cambria" w:cs="Bookman Old Style"/>
          <w:color w:val="000000"/>
          <w:sz w:val="24"/>
          <w:szCs w:val="24"/>
        </w:rPr>
        <w:t>non-virtuoasă</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bCs/>
          <w:color w:val="000000"/>
          <w:sz w:val="24"/>
          <w:szCs w:val="24"/>
        </w:rPr>
        <w:t xml:space="preserve">Yesod </w:t>
      </w:r>
      <w:r w:rsidRPr="00F42896">
        <w:rPr>
          <w:rFonts w:ascii="Cambria" w:hAnsi="Cambria" w:cs="Bookman Old Style"/>
          <w:color w:val="000000"/>
          <w:sz w:val="24"/>
          <w:szCs w:val="24"/>
        </w:rPr>
        <w:t>– al nouălea sephirah al Arborelui vie</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ii corespunzător ceakrei sacrale</w:t>
      </w:r>
    </w:p>
    <w:p w:rsidR="00CB2973" w:rsidRPr="00F42896" w:rsidRDefault="00CB2973" w:rsidP="00983494">
      <w:pPr>
        <w:widowControl w:val="0"/>
        <w:autoSpaceDE w:val="0"/>
        <w:autoSpaceDN w:val="0"/>
        <w:adjustRightInd w:val="0"/>
        <w:spacing w:after="0" w:line="240" w:lineRule="auto"/>
        <w:jc w:val="both"/>
        <w:rPr>
          <w:rFonts w:ascii="Cambria" w:hAnsi="Cambria" w:cs="Bookman Old Style"/>
          <w:color w:val="000000"/>
          <w:sz w:val="24"/>
          <w:szCs w:val="24"/>
        </w:rPr>
      </w:pPr>
      <w:bookmarkStart w:id="96" w:name="bookmark95"/>
      <w:bookmarkEnd w:id="96"/>
    </w:p>
    <w:p w:rsidR="000E78E1" w:rsidRPr="00F42896" w:rsidRDefault="000E78E1" w:rsidP="00F10887">
      <w:pPr>
        <w:pStyle w:val="Heading2"/>
        <w:rPr>
          <w:rFonts w:ascii="Cambria" w:hAnsi="Cambria"/>
          <w:sz w:val="24"/>
          <w:szCs w:val="24"/>
        </w:rPr>
      </w:pPr>
      <w:bookmarkStart w:id="97" w:name="bookmark96"/>
      <w:bookmarkEnd w:id="97"/>
      <w:r w:rsidRPr="00F42896">
        <w:rPr>
          <w:rFonts w:ascii="Cambria" w:hAnsi="Cambria"/>
          <w:sz w:val="24"/>
          <w:szCs w:val="24"/>
        </w:rPr>
        <w:t>BIBLIOGRAFIE</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Achterberg, Jean, </w:t>
      </w:r>
      <w:r w:rsidRPr="00F42896">
        <w:rPr>
          <w:rFonts w:ascii="Cambria" w:hAnsi="Cambria" w:cs="Bookman Old Style"/>
          <w:i/>
          <w:iCs/>
          <w:color w:val="000000"/>
          <w:sz w:val="24"/>
          <w:szCs w:val="24"/>
        </w:rPr>
        <w:t>Imagery în Healing,</w:t>
      </w:r>
      <w:r w:rsidRPr="00F42896">
        <w:rPr>
          <w:rFonts w:ascii="Cambria" w:hAnsi="Cambria" w:cs="Bookman Old Style"/>
          <w:color w:val="000000"/>
          <w:sz w:val="24"/>
          <w:szCs w:val="24"/>
        </w:rPr>
        <w:t xml:space="preserve"> Shambala, 1985.</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lastRenderedPageBreak/>
        <w:t xml:space="preserve">Allen, Marcus, </w:t>
      </w:r>
      <w:r w:rsidRPr="00F42896">
        <w:rPr>
          <w:rFonts w:ascii="Cambria" w:hAnsi="Cambria" w:cs="Bookman Old Style"/>
          <w:i/>
          <w:iCs/>
          <w:color w:val="000000"/>
          <w:sz w:val="24"/>
          <w:szCs w:val="24"/>
        </w:rPr>
        <w:t>Tantra for the West,</w:t>
      </w:r>
      <w:r w:rsidRPr="00F42896">
        <w:rPr>
          <w:rFonts w:ascii="Cambria" w:hAnsi="Cambria" w:cs="Bookman Old Style"/>
          <w:color w:val="000000"/>
          <w:sz w:val="24"/>
          <w:szCs w:val="24"/>
        </w:rPr>
        <w:t xml:space="preserve"> Whatever Publishing (San Raphael, California), 1981.</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Avalon, Arthur, </w:t>
      </w:r>
      <w:r w:rsidRPr="00F42896">
        <w:rPr>
          <w:rFonts w:ascii="Cambria" w:hAnsi="Cambria" w:cs="Bookman Old Style"/>
          <w:i/>
          <w:iCs/>
          <w:color w:val="000000"/>
          <w:sz w:val="24"/>
          <w:szCs w:val="24"/>
        </w:rPr>
        <w:t>The Serpent Power,</w:t>
      </w:r>
      <w:r w:rsidRPr="00F42896">
        <w:rPr>
          <w:rFonts w:ascii="Cambria" w:hAnsi="Cambria" w:cs="Bookman Old Style"/>
          <w:color w:val="000000"/>
          <w:sz w:val="24"/>
          <w:szCs w:val="24"/>
        </w:rPr>
        <w:t xml:space="preserve"> Dover Publications, 1974. Bailey, Alice, </w:t>
      </w:r>
      <w:r w:rsidRPr="00F42896">
        <w:rPr>
          <w:rFonts w:ascii="Cambria" w:hAnsi="Cambria" w:cs="Bookman Old Style"/>
          <w:i/>
          <w:iCs/>
          <w:color w:val="000000"/>
          <w:sz w:val="24"/>
          <w:szCs w:val="24"/>
        </w:rPr>
        <w:t>The Soul, The Quality of Life,</w:t>
      </w:r>
      <w:r w:rsidRPr="00F42896">
        <w:rPr>
          <w:rFonts w:ascii="Cambria" w:hAnsi="Cambria" w:cs="Bookman Old Style"/>
          <w:color w:val="000000"/>
          <w:sz w:val="24"/>
          <w:szCs w:val="24"/>
        </w:rPr>
        <w:t xml:space="preserve"> Lucis Publishing Company, 1974.</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Bailey, Alice, </w:t>
      </w:r>
      <w:r w:rsidRPr="00F42896">
        <w:rPr>
          <w:rFonts w:ascii="Cambria" w:hAnsi="Cambria" w:cs="Bookman Old Style"/>
          <w:i/>
          <w:iCs/>
          <w:color w:val="000000"/>
          <w:sz w:val="24"/>
          <w:szCs w:val="24"/>
        </w:rPr>
        <w:t>A Treatise on White Magic,</w:t>
      </w:r>
      <w:r w:rsidRPr="00F42896">
        <w:rPr>
          <w:rFonts w:ascii="Cambria" w:hAnsi="Cambria" w:cs="Bookman Old Style"/>
          <w:color w:val="000000"/>
          <w:sz w:val="24"/>
          <w:szCs w:val="24"/>
        </w:rPr>
        <w:t xml:space="preserve"> Lucis Publishing Company, 1974.</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Bailey, Alice, </w:t>
      </w:r>
      <w:r w:rsidRPr="00F42896">
        <w:rPr>
          <w:rFonts w:ascii="Cambria" w:hAnsi="Cambria" w:cs="Bookman Old Style"/>
          <w:i/>
          <w:iCs/>
          <w:color w:val="000000"/>
          <w:sz w:val="24"/>
          <w:szCs w:val="24"/>
        </w:rPr>
        <w:t>A Compilation on Sex,</w:t>
      </w:r>
      <w:r w:rsidRPr="00F42896">
        <w:rPr>
          <w:rFonts w:ascii="Cambria" w:hAnsi="Cambria" w:cs="Bookman Old Style"/>
          <w:color w:val="000000"/>
          <w:sz w:val="24"/>
          <w:szCs w:val="24"/>
        </w:rPr>
        <w:t xml:space="preserve"> Lucis Publishing Company, 1980.</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Bentov, Itzhak, </w:t>
      </w:r>
      <w:r w:rsidRPr="00F42896">
        <w:rPr>
          <w:rFonts w:ascii="Cambria" w:hAnsi="Cambria" w:cs="Bookman Old Style"/>
          <w:i/>
          <w:iCs/>
          <w:color w:val="000000"/>
          <w:sz w:val="24"/>
          <w:szCs w:val="24"/>
        </w:rPr>
        <w:t>Stalking the Wild Pendulum,</w:t>
      </w:r>
      <w:r w:rsidRPr="00F42896">
        <w:rPr>
          <w:rFonts w:ascii="Cambria" w:hAnsi="Cambria" w:cs="Bookman Old Style"/>
          <w:color w:val="000000"/>
          <w:sz w:val="24"/>
          <w:szCs w:val="24"/>
        </w:rPr>
        <w:t xml:space="preserve"> Fontana, 1979. Conze, E, </w:t>
      </w:r>
      <w:r w:rsidRPr="00F42896">
        <w:rPr>
          <w:rFonts w:ascii="Cambria" w:hAnsi="Cambria" w:cs="Bookman Old Style"/>
          <w:i/>
          <w:iCs/>
          <w:color w:val="000000"/>
          <w:sz w:val="24"/>
          <w:szCs w:val="24"/>
        </w:rPr>
        <w:t>Buddhist Scriptures,</w:t>
      </w:r>
      <w:r w:rsidRPr="00F42896">
        <w:rPr>
          <w:rFonts w:ascii="Cambria" w:hAnsi="Cambria" w:cs="Bookman Old Style"/>
          <w:color w:val="000000"/>
          <w:sz w:val="24"/>
          <w:szCs w:val="24"/>
        </w:rPr>
        <w:t xml:space="preserve"> Penguin, 1984.</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Dass, Ram, </w:t>
      </w:r>
      <w:r w:rsidRPr="00F42896">
        <w:rPr>
          <w:rFonts w:ascii="Cambria" w:hAnsi="Cambria" w:cs="Bookman Old Style"/>
          <w:i/>
          <w:iCs/>
          <w:color w:val="000000"/>
          <w:sz w:val="24"/>
          <w:szCs w:val="24"/>
        </w:rPr>
        <w:t>The Only Dance There Is,</w:t>
      </w:r>
      <w:r w:rsidRPr="00F42896">
        <w:rPr>
          <w:rFonts w:ascii="Cambria" w:hAnsi="Cambria" w:cs="Bookman Old Style"/>
          <w:color w:val="000000"/>
          <w:sz w:val="24"/>
          <w:szCs w:val="24"/>
        </w:rPr>
        <w:t xml:space="preserve"> Anchor Books, 1974. David-Neel, Alexandra, </w:t>
      </w:r>
      <w:r w:rsidRPr="00F42896">
        <w:rPr>
          <w:rFonts w:ascii="Cambria" w:hAnsi="Cambria" w:cs="Bookman Old Style"/>
          <w:i/>
          <w:iCs/>
          <w:color w:val="000000"/>
          <w:sz w:val="24"/>
          <w:szCs w:val="24"/>
        </w:rPr>
        <w:t xml:space="preserve">Initiations and Initiates în Tibet, </w:t>
      </w:r>
      <w:r w:rsidRPr="00F42896">
        <w:rPr>
          <w:rFonts w:ascii="Cambria" w:hAnsi="Cambria" w:cs="Bookman Old Style"/>
          <w:color w:val="000000"/>
          <w:sz w:val="24"/>
          <w:szCs w:val="24"/>
        </w:rPr>
        <w:t>Rider, 1970.</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Davis, Mikol Lane, Earl, </w:t>
      </w:r>
      <w:r w:rsidRPr="00F42896">
        <w:rPr>
          <w:rFonts w:ascii="Cambria" w:hAnsi="Cambria" w:cs="Bookman Old Style"/>
          <w:i/>
          <w:iCs/>
          <w:color w:val="000000"/>
          <w:sz w:val="24"/>
          <w:szCs w:val="24"/>
        </w:rPr>
        <w:t>Rainbows of Life,</w:t>
      </w:r>
      <w:r w:rsidRPr="00F42896">
        <w:rPr>
          <w:rFonts w:ascii="Cambria" w:hAnsi="Cambria" w:cs="Bookman Old Style"/>
          <w:color w:val="000000"/>
          <w:sz w:val="24"/>
          <w:szCs w:val="24"/>
        </w:rPr>
        <w:t xml:space="preserve"> Harper Colophon Books, 1978.</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Dowman, Keith, </w:t>
      </w:r>
      <w:r w:rsidRPr="00F42896">
        <w:rPr>
          <w:rFonts w:ascii="Cambria" w:hAnsi="Cambria" w:cs="Bookman Old Style"/>
          <w:i/>
          <w:iCs/>
          <w:color w:val="000000"/>
          <w:sz w:val="24"/>
          <w:szCs w:val="24"/>
        </w:rPr>
        <w:t>The Divine Madman, The Sublime Life and Song of Drukpa Kunley,</w:t>
      </w:r>
      <w:r w:rsidRPr="00F42896">
        <w:rPr>
          <w:rFonts w:ascii="Cambria" w:hAnsi="Cambria" w:cs="Bookman Old Style"/>
          <w:color w:val="000000"/>
          <w:sz w:val="24"/>
          <w:szCs w:val="24"/>
        </w:rPr>
        <w:t xml:space="preserve"> Dawn Horse Press (California), 1980. Durckheim, Karifried, Graf, </w:t>
      </w:r>
      <w:r w:rsidRPr="00F42896">
        <w:rPr>
          <w:rFonts w:ascii="Cambria" w:hAnsi="Cambria" w:cs="Bookman Old Style"/>
          <w:i/>
          <w:iCs/>
          <w:color w:val="000000"/>
          <w:sz w:val="24"/>
          <w:szCs w:val="24"/>
        </w:rPr>
        <w:t xml:space="preserve">Hara, the Vital Centre of Man, </w:t>
      </w:r>
      <w:r w:rsidRPr="00F42896">
        <w:rPr>
          <w:rFonts w:ascii="Cambria" w:hAnsi="Cambria" w:cs="Bookman Old Style"/>
          <w:color w:val="000000"/>
          <w:sz w:val="24"/>
          <w:szCs w:val="24"/>
        </w:rPr>
        <w:t>Unwin Hyman, 1988.</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Evans-Wentz, W.Y. </w:t>
      </w:r>
      <w:r w:rsidRPr="00F42896">
        <w:rPr>
          <w:rFonts w:ascii="Cambria" w:hAnsi="Cambria" w:cs="Bookman Old Style"/>
          <w:i/>
          <w:iCs/>
          <w:color w:val="000000"/>
          <w:sz w:val="24"/>
          <w:szCs w:val="24"/>
        </w:rPr>
        <w:t xml:space="preserve">Tibetan Yoga and Secret Doctrines, </w:t>
      </w:r>
      <w:r w:rsidRPr="00F42896">
        <w:rPr>
          <w:rFonts w:ascii="Cambria" w:hAnsi="Cambria" w:cs="Bookman Old Style"/>
          <w:color w:val="000000"/>
          <w:sz w:val="24"/>
          <w:szCs w:val="24"/>
        </w:rPr>
        <w:t>Oxford University Press, 1973.</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Fortune, Dion, </w:t>
      </w:r>
      <w:r w:rsidRPr="00F42896">
        <w:rPr>
          <w:rFonts w:ascii="Cambria" w:hAnsi="Cambria" w:cs="Bookman Old Style"/>
          <w:i/>
          <w:iCs/>
          <w:color w:val="000000"/>
          <w:sz w:val="24"/>
          <w:szCs w:val="24"/>
        </w:rPr>
        <w:t>The Mystical Qabalah,</w:t>
      </w:r>
      <w:r w:rsidRPr="00F42896">
        <w:rPr>
          <w:rFonts w:ascii="Cambria" w:hAnsi="Cambria" w:cs="Bookman Old Style"/>
          <w:color w:val="000000"/>
          <w:sz w:val="24"/>
          <w:szCs w:val="24"/>
        </w:rPr>
        <w:t xml:space="preserve"> Ernest Benn Ltd. 1976. Gach, Michael Marco, Carolyn, </w:t>
      </w:r>
      <w:r w:rsidRPr="00F42896">
        <w:rPr>
          <w:rFonts w:ascii="Cambria" w:hAnsi="Cambria" w:cs="Bookman Old Style"/>
          <w:i/>
          <w:iCs/>
          <w:color w:val="000000"/>
          <w:sz w:val="24"/>
          <w:szCs w:val="24"/>
        </w:rPr>
        <w:t>Acu-Yoga,</w:t>
      </w:r>
      <w:r w:rsidRPr="00F42896">
        <w:rPr>
          <w:rFonts w:ascii="Cambria" w:hAnsi="Cambria" w:cs="Bookman Old Style"/>
          <w:color w:val="000000"/>
          <w:sz w:val="24"/>
          <w:szCs w:val="24"/>
        </w:rPr>
        <w:t xml:space="preserve"> Japan Publications Inc. 1981.</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Guenther, H. Trungpa, G </w:t>
      </w:r>
      <w:r w:rsidRPr="00F42896">
        <w:rPr>
          <w:rFonts w:ascii="Cambria" w:hAnsi="Cambria" w:cs="Bookman Old Style"/>
          <w:i/>
          <w:iCs/>
          <w:color w:val="000000"/>
          <w:sz w:val="24"/>
          <w:szCs w:val="24"/>
        </w:rPr>
        <w:t>The Dawn of Tantra,</w:t>
      </w:r>
      <w:r w:rsidRPr="00F42896">
        <w:rPr>
          <w:rFonts w:ascii="Cambria" w:hAnsi="Cambria" w:cs="Bookman Old Style"/>
          <w:color w:val="000000"/>
          <w:sz w:val="24"/>
          <w:szCs w:val="24"/>
        </w:rPr>
        <w:t xml:space="preserve"> Shambala Dragon, 1975.</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Happold, F.C. </w:t>
      </w:r>
      <w:r w:rsidRPr="00F42896">
        <w:rPr>
          <w:rFonts w:ascii="Cambria" w:hAnsi="Cambria" w:cs="Bookman Old Style"/>
          <w:i/>
          <w:iCs/>
          <w:color w:val="000000"/>
          <w:sz w:val="24"/>
          <w:szCs w:val="24"/>
        </w:rPr>
        <w:t>Mysticism,</w:t>
      </w:r>
      <w:r w:rsidRPr="00F42896">
        <w:rPr>
          <w:rFonts w:ascii="Cambria" w:hAnsi="Cambria" w:cs="Bookman Old Style"/>
          <w:color w:val="000000"/>
          <w:sz w:val="24"/>
          <w:szCs w:val="24"/>
        </w:rPr>
        <w:t xml:space="preserve"> Pelican, 1963.</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Humphrey, Naomi, </w:t>
      </w:r>
      <w:r w:rsidRPr="00F42896">
        <w:rPr>
          <w:rFonts w:ascii="Cambria" w:hAnsi="Cambria" w:cs="Bookman Old Style"/>
          <w:i/>
          <w:iCs/>
          <w:color w:val="000000"/>
          <w:sz w:val="24"/>
          <w:szCs w:val="24"/>
        </w:rPr>
        <w:t>Meditation the Inner Way,</w:t>
      </w:r>
      <w:r w:rsidRPr="00F42896">
        <w:rPr>
          <w:rFonts w:ascii="Cambria" w:hAnsi="Cambria" w:cs="Bookman Old Style"/>
          <w:color w:val="000000"/>
          <w:sz w:val="24"/>
          <w:szCs w:val="24"/>
        </w:rPr>
        <w:t xml:space="preserve"> Aquarian, 1987. Iyengar, B. K. S. </w:t>
      </w:r>
      <w:r w:rsidRPr="00F42896">
        <w:rPr>
          <w:rFonts w:ascii="Cambria" w:hAnsi="Cambria" w:cs="Bookman Old Style"/>
          <w:i/>
          <w:iCs/>
          <w:color w:val="000000"/>
          <w:sz w:val="24"/>
          <w:szCs w:val="24"/>
        </w:rPr>
        <w:t>Light on Yoga,</w:t>
      </w:r>
      <w:r w:rsidRPr="00F42896">
        <w:rPr>
          <w:rFonts w:ascii="Cambria" w:hAnsi="Cambria" w:cs="Bookman Old Style"/>
          <w:color w:val="000000"/>
          <w:sz w:val="24"/>
          <w:szCs w:val="24"/>
        </w:rPr>
        <w:t xml:space="preserve"> Schocken Books, 1977. Iyengar, B. K. S. </w:t>
      </w:r>
      <w:r w:rsidRPr="00F42896">
        <w:rPr>
          <w:rFonts w:ascii="Cambria" w:hAnsi="Cambria" w:cs="Bookman Old Style"/>
          <w:i/>
          <w:iCs/>
          <w:color w:val="000000"/>
          <w:sz w:val="24"/>
          <w:szCs w:val="24"/>
        </w:rPr>
        <w:t>Light on Pranayama,</w:t>
      </w:r>
      <w:r w:rsidRPr="00F42896">
        <w:rPr>
          <w:rFonts w:ascii="Cambria" w:hAnsi="Cambria" w:cs="Bookman Old Style"/>
          <w:color w:val="000000"/>
          <w:sz w:val="24"/>
          <w:szCs w:val="24"/>
        </w:rPr>
        <w:t xml:space="preserve"> Unwin, 1981.</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Judith, Anodea, </w:t>
      </w:r>
      <w:r w:rsidRPr="00F42896">
        <w:rPr>
          <w:rFonts w:ascii="Cambria" w:hAnsi="Cambria" w:cs="Bookman Old Style"/>
          <w:i/>
          <w:iCs/>
          <w:color w:val="000000"/>
          <w:sz w:val="24"/>
          <w:szCs w:val="24"/>
        </w:rPr>
        <w:t>Wheels of Life,</w:t>
      </w:r>
      <w:r w:rsidRPr="00F42896">
        <w:rPr>
          <w:rFonts w:ascii="Cambria" w:hAnsi="Cambria" w:cs="Bookman Old Style"/>
          <w:color w:val="000000"/>
          <w:sz w:val="24"/>
          <w:szCs w:val="24"/>
        </w:rPr>
        <w:t xml:space="preserve"> Llewellyn Publications, 1987. Kenton, Leslie, </w:t>
      </w:r>
      <w:r w:rsidRPr="00F42896">
        <w:rPr>
          <w:rFonts w:ascii="Cambria" w:hAnsi="Cambria" w:cs="Bookman Old Style"/>
          <w:i/>
          <w:iCs/>
          <w:color w:val="000000"/>
          <w:sz w:val="24"/>
          <w:szCs w:val="24"/>
        </w:rPr>
        <w:t>Bioenergetic Diet,</w:t>
      </w:r>
      <w:r w:rsidRPr="00F42896">
        <w:rPr>
          <w:rFonts w:ascii="Cambria" w:hAnsi="Cambria" w:cs="Bookman Old Style"/>
          <w:color w:val="000000"/>
          <w:sz w:val="24"/>
          <w:szCs w:val="24"/>
        </w:rPr>
        <w:t xml:space="preserve"> Arrow Books, 1986.</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Keyes, Laurel Elizabeth, </w:t>
      </w:r>
      <w:r w:rsidRPr="00F42896">
        <w:rPr>
          <w:rFonts w:ascii="Cambria" w:hAnsi="Cambria" w:cs="Bookman Old Style"/>
          <w:i/>
          <w:iCs/>
          <w:color w:val="000000"/>
          <w:sz w:val="24"/>
          <w:szCs w:val="24"/>
        </w:rPr>
        <w:t>Toning the Creative Power of the Voice,</w:t>
      </w:r>
      <w:r w:rsidRPr="00F42896">
        <w:rPr>
          <w:rFonts w:ascii="Cambria" w:hAnsi="Cambria" w:cs="Bookman Old Style"/>
          <w:color w:val="000000"/>
          <w:sz w:val="24"/>
          <w:szCs w:val="24"/>
        </w:rPr>
        <w:t xml:space="preserve"> Devorss Company, 1978.</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Kilner, W. </w:t>
      </w:r>
      <w:r w:rsidRPr="00F42896">
        <w:rPr>
          <w:rFonts w:ascii="Cambria" w:hAnsi="Cambria" w:cs="Bookman Old Style"/>
          <w:i/>
          <w:iCs/>
          <w:color w:val="000000"/>
          <w:sz w:val="24"/>
          <w:szCs w:val="24"/>
        </w:rPr>
        <w:t>The Human Aura,</w:t>
      </w:r>
      <w:r w:rsidRPr="00F42896">
        <w:rPr>
          <w:rFonts w:ascii="Cambria" w:hAnsi="Cambria" w:cs="Bookman Old Style"/>
          <w:color w:val="000000"/>
          <w:sz w:val="24"/>
          <w:szCs w:val="24"/>
        </w:rPr>
        <w:t xml:space="preserve"> University Books, 1965.</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Klimo, Jon, </w:t>
      </w:r>
      <w:r w:rsidRPr="00F42896">
        <w:rPr>
          <w:rFonts w:ascii="Cambria" w:hAnsi="Cambria" w:cs="Bookman Old Style"/>
          <w:i/>
          <w:iCs/>
          <w:color w:val="000000"/>
          <w:sz w:val="24"/>
          <w:szCs w:val="24"/>
        </w:rPr>
        <w:t>Channelling,</w:t>
      </w:r>
      <w:r w:rsidRPr="00F42896">
        <w:rPr>
          <w:rFonts w:ascii="Cambria" w:hAnsi="Cambria" w:cs="Bookman Old Style"/>
          <w:color w:val="000000"/>
          <w:sz w:val="24"/>
          <w:szCs w:val="24"/>
        </w:rPr>
        <w:t xml:space="preserve"> Aquarian Press, 1988.</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Krishna, Gopi, </w:t>
      </w:r>
      <w:r w:rsidRPr="00F42896">
        <w:rPr>
          <w:rFonts w:ascii="Cambria" w:hAnsi="Cambria" w:cs="Bookman Old Style"/>
          <w:i/>
          <w:iCs/>
          <w:color w:val="000000"/>
          <w:sz w:val="24"/>
          <w:szCs w:val="24"/>
        </w:rPr>
        <w:t xml:space="preserve">Kundalini, the Evolutionary Energy în Man, </w:t>
      </w:r>
      <w:r w:rsidRPr="00F42896">
        <w:rPr>
          <w:rFonts w:ascii="Cambria" w:hAnsi="Cambria" w:cs="Bookman Old Style"/>
          <w:color w:val="000000"/>
          <w:sz w:val="24"/>
          <w:szCs w:val="24"/>
        </w:rPr>
        <w:t>Shambala Publications Inc, 1970.</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Leadbeater, G W. </w:t>
      </w:r>
      <w:r w:rsidRPr="00F42896">
        <w:rPr>
          <w:rFonts w:ascii="Cambria" w:hAnsi="Cambria" w:cs="Bookman Old Style"/>
          <w:i/>
          <w:iCs/>
          <w:color w:val="000000"/>
          <w:sz w:val="24"/>
          <w:szCs w:val="24"/>
        </w:rPr>
        <w:t>The Chakras,</w:t>
      </w:r>
      <w:r w:rsidRPr="00F42896">
        <w:rPr>
          <w:rFonts w:ascii="Cambria" w:hAnsi="Cambria" w:cs="Bookman Old Style"/>
          <w:color w:val="000000"/>
          <w:sz w:val="24"/>
          <w:szCs w:val="24"/>
        </w:rPr>
        <w:t xml:space="preserve"> Theosophical Publishing House, </w:t>
      </w:r>
      <w:r w:rsidRPr="00F42896">
        <w:rPr>
          <w:rFonts w:ascii="Cambria" w:hAnsi="Cambria" w:cs="Bookman Old Style"/>
          <w:color w:val="000000"/>
          <w:sz w:val="24"/>
          <w:szCs w:val="24"/>
        </w:rPr>
        <w:lastRenderedPageBreak/>
        <w:t>1980.</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Lethbridge, T. G </w:t>
      </w:r>
      <w:r w:rsidRPr="00F42896">
        <w:rPr>
          <w:rFonts w:ascii="Cambria" w:hAnsi="Cambria" w:cs="Bookman Old Style"/>
          <w:i/>
          <w:iCs/>
          <w:color w:val="000000"/>
          <w:sz w:val="24"/>
          <w:szCs w:val="24"/>
        </w:rPr>
        <w:t>E.S.P. Beyond Time and Distance,</w:t>
      </w:r>
      <w:r w:rsidRPr="00F42896">
        <w:rPr>
          <w:rFonts w:ascii="Cambria" w:hAnsi="Cambria" w:cs="Bookman Old Style"/>
          <w:color w:val="000000"/>
          <w:sz w:val="24"/>
          <w:szCs w:val="24"/>
        </w:rPr>
        <w:t xml:space="preserve"> Sidgwick and Jackson, 1974.</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Lowen, Alexander, </w:t>
      </w:r>
      <w:r w:rsidRPr="00F42896">
        <w:rPr>
          <w:rFonts w:ascii="Cambria" w:hAnsi="Cambria" w:cs="Bookman Old Style"/>
          <w:i/>
          <w:iCs/>
          <w:color w:val="000000"/>
          <w:sz w:val="24"/>
          <w:szCs w:val="24"/>
        </w:rPr>
        <w:t>Bioenergetics,</w:t>
      </w:r>
      <w:r w:rsidRPr="00F42896">
        <w:rPr>
          <w:rFonts w:ascii="Cambria" w:hAnsi="Cambria" w:cs="Bookman Old Style"/>
          <w:color w:val="000000"/>
          <w:sz w:val="24"/>
          <w:szCs w:val="24"/>
        </w:rPr>
        <w:t xml:space="preserve"> Penguin Books, 1975.</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Lu K’uan Yu, </w:t>
      </w:r>
      <w:r w:rsidRPr="00F42896">
        <w:rPr>
          <w:rFonts w:ascii="Cambria" w:hAnsi="Cambria" w:cs="Bookman Old Style"/>
          <w:i/>
          <w:iCs/>
          <w:color w:val="000000"/>
          <w:sz w:val="24"/>
          <w:szCs w:val="24"/>
        </w:rPr>
        <w:t>Taoist Yoga,</w:t>
      </w:r>
      <w:r w:rsidRPr="00F42896">
        <w:rPr>
          <w:rFonts w:ascii="Cambria" w:hAnsi="Cambria" w:cs="Bookman Old Style"/>
          <w:color w:val="000000"/>
          <w:sz w:val="24"/>
          <w:szCs w:val="24"/>
        </w:rPr>
        <w:t xml:space="preserve"> Rider and Co. 1970.</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Mackenzie, Vicki, </w:t>
      </w:r>
      <w:r w:rsidRPr="00F42896">
        <w:rPr>
          <w:rFonts w:ascii="Cambria" w:hAnsi="Cambria" w:cs="Bookman Old Style"/>
          <w:i/>
          <w:iCs/>
          <w:color w:val="000000"/>
          <w:sz w:val="24"/>
          <w:szCs w:val="24"/>
        </w:rPr>
        <w:t>Reincamadon, die Boy Lama,</w:t>
      </w:r>
      <w:r w:rsidRPr="00F42896">
        <w:rPr>
          <w:rFonts w:ascii="Cambria" w:hAnsi="Cambria" w:cs="Bookman Old Style"/>
          <w:color w:val="000000"/>
          <w:sz w:val="24"/>
          <w:szCs w:val="24"/>
        </w:rPr>
        <w:t xml:space="preserve"> Bloomsbury, 1989.</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Melean, Adam, </w:t>
      </w:r>
      <w:r w:rsidRPr="00F42896">
        <w:rPr>
          <w:rFonts w:ascii="Cambria" w:hAnsi="Cambria" w:cs="Bookman Old Style"/>
          <w:i/>
          <w:iCs/>
          <w:color w:val="000000"/>
          <w:sz w:val="24"/>
          <w:szCs w:val="24"/>
        </w:rPr>
        <w:t>The Hermetic Journal,</w:t>
      </w:r>
      <w:r w:rsidRPr="00F42896">
        <w:rPr>
          <w:rFonts w:ascii="Cambria" w:hAnsi="Cambria" w:cs="Bookman Old Style"/>
          <w:color w:val="000000"/>
          <w:sz w:val="24"/>
          <w:szCs w:val="24"/>
        </w:rPr>
        <w:t xml:space="preserve"> No. 31.</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Mead, G. R. S. </w:t>
      </w:r>
      <w:r w:rsidRPr="00F42896">
        <w:rPr>
          <w:rFonts w:ascii="Cambria" w:hAnsi="Cambria" w:cs="Bookman Old Style"/>
          <w:i/>
          <w:iCs/>
          <w:color w:val="000000"/>
          <w:sz w:val="24"/>
          <w:szCs w:val="24"/>
        </w:rPr>
        <w:t>The Doctrine of the Subtle Body în Western Tradition,</w:t>
      </w:r>
      <w:r w:rsidRPr="00F42896">
        <w:rPr>
          <w:rFonts w:ascii="Cambria" w:hAnsi="Cambria" w:cs="Bookman Old Style"/>
          <w:color w:val="000000"/>
          <w:sz w:val="24"/>
          <w:szCs w:val="24"/>
        </w:rPr>
        <w:t xml:space="preserve"> Stuart and Watkins, 1967.</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Mookerjee, Ajit, </w:t>
      </w:r>
      <w:r w:rsidRPr="00F42896">
        <w:rPr>
          <w:rFonts w:ascii="Cambria" w:hAnsi="Cambria" w:cs="Bookman Old Style"/>
          <w:i/>
          <w:iCs/>
          <w:color w:val="000000"/>
          <w:sz w:val="24"/>
          <w:szCs w:val="24"/>
        </w:rPr>
        <w:t>Kundalini,</w:t>
      </w:r>
      <w:r w:rsidRPr="00F42896">
        <w:rPr>
          <w:rFonts w:ascii="Cambria" w:hAnsi="Cambria" w:cs="Bookman Old Style"/>
          <w:color w:val="000000"/>
          <w:sz w:val="24"/>
          <w:szCs w:val="24"/>
        </w:rPr>
        <w:t xml:space="preserve"> Thames and Hudson, 1982. Mookeijee, Ajit, </w:t>
      </w:r>
      <w:r w:rsidRPr="00F42896">
        <w:rPr>
          <w:rFonts w:ascii="Cambria" w:hAnsi="Cambria" w:cs="Bookman Old Style"/>
          <w:i/>
          <w:iCs/>
          <w:color w:val="000000"/>
          <w:sz w:val="24"/>
          <w:szCs w:val="24"/>
        </w:rPr>
        <w:t>The Tantric Way,</w:t>
      </w:r>
      <w:r w:rsidRPr="00F42896">
        <w:rPr>
          <w:rFonts w:ascii="Cambria" w:hAnsi="Cambria" w:cs="Bookman Old Style"/>
          <w:color w:val="000000"/>
          <w:sz w:val="24"/>
          <w:szCs w:val="24"/>
        </w:rPr>
        <w:t xml:space="preserve"> New York Graphic Society, 1977.</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Moore, Rickie, </w:t>
      </w:r>
      <w:r w:rsidRPr="00F42896">
        <w:rPr>
          <w:rFonts w:ascii="Cambria" w:hAnsi="Cambria" w:cs="Bookman Old Style"/>
          <w:i/>
          <w:iCs/>
          <w:color w:val="000000"/>
          <w:sz w:val="24"/>
          <w:szCs w:val="24"/>
        </w:rPr>
        <w:t>A Goddess în my Shoes,</w:t>
      </w:r>
      <w:r w:rsidRPr="00F42896">
        <w:rPr>
          <w:rFonts w:ascii="Cambria" w:hAnsi="Cambria" w:cs="Bookman Old Style"/>
          <w:color w:val="000000"/>
          <w:sz w:val="24"/>
          <w:szCs w:val="24"/>
        </w:rPr>
        <w:t xml:space="preserve"> Humanics New Age, 1988.</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Moss, Thelma, </w:t>
      </w:r>
      <w:r w:rsidRPr="00F42896">
        <w:rPr>
          <w:rFonts w:ascii="Cambria" w:hAnsi="Cambria" w:cs="Bookman Old Style"/>
          <w:i/>
          <w:iCs/>
          <w:color w:val="000000"/>
          <w:sz w:val="24"/>
          <w:szCs w:val="24"/>
        </w:rPr>
        <w:t>The Body Electric,</w:t>
      </w:r>
      <w:r w:rsidRPr="00F42896">
        <w:rPr>
          <w:rFonts w:ascii="Cambria" w:hAnsi="Cambria" w:cs="Bookman Old Style"/>
          <w:color w:val="000000"/>
          <w:sz w:val="24"/>
          <w:szCs w:val="24"/>
        </w:rPr>
        <w:t xml:space="preserve"> Granada, 1981.</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Motoyama, Hiroshi, </w:t>
      </w:r>
      <w:r w:rsidRPr="00F42896">
        <w:rPr>
          <w:rFonts w:ascii="Cambria" w:hAnsi="Cambria" w:cs="Bookman Old Style"/>
          <w:i/>
          <w:iCs/>
          <w:color w:val="000000"/>
          <w:sz w:val="24"/>
          <w:szCs w:val="24"/>
        </w:rPr>
        <w:t>Theories of the Chakras: Bridge to Higher Consciousness,</w:t>
      </w:r>
      <w:r w:rsidRPr="00F42896">
        <w:rPr>
          <w:rFonts w:ascii="Cambria" w:hAnsi="Cambria" w:cs="Bookman Old Style"/>
          <w:color w:val="000000"/>
          <w:sz w:val="24"/>
          <w:szCs w:val="24"/>
        </w:rPr>
        <w:t xml:space="preserve"> Theosophical Publishing House, 1988. Parfitt, Will, </w:t>
      </w:r>
      <w:r w:rsidRPr="00F42896">
        <w:rPr>
          <w:rFonts w:ascii="Cambria" w:hAnsi="Cambria" w:cs="Bookman Old Style"/>
          <w:i/>
          <w:iCs/>
          <w:color w:val="000000"/>
          <w:sz w:val="24"/>
          <w:szCs w:val="24"/>
        </w:rPr>
        <w:t>The Living Qabalah,</w:t>
      </w:r>
      <w:r w:rsidRPr="00F42896">
        <w:rPr>
          <w:rFonts w:ascii="Cambria" w:hAnsi="Cambria" w:cs="Bookman Old Style"/>
          <w:color w:val="000000"/>
          <w:sz w:val="24"/>
          <w:szCs w:val="24"/>
        </w:rPr>
        <w:t xml:space="preserve"> Element Books, 1988. Powell, A. E. </w:t>
      </w:r>
      <w:r w:rsidRPr="00F42896">
        <w:rPr>
          <w:rFonts w:ascii="Cambria" w:hAnsi="Cambria" w:cs="Bookman Old Style"/>
          <w:i/>
          <w:iCs/>
          <w:color w:val="000000"/>
          <w:sz w:val="24"/>
          <w:szCs w:val="24"/>
        </w:rPr>
        <w:t>The Etheric Double,</w:t>
      </w:r>
      <w:r w:rsidRPr="00F42896">
        <w:rPr>
          <w:rFonts w:ascii="Cambria" w:hAnsi="Cambria" w:cs="Bookman Old Style"/>
          <w:color w:val="000000"/>
          <w:sz w:val="24"/>
          <w:szCs w:val="24"/>
        </w:rPr>
        <w:t xml:space="preserve"> Theosophical Publishing House, 1979.</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Radha Sivananda Swami, </w:t>
      </w:r>
      <w:r w:rsidRPr="00F42896">
        <w:rPr>
          <w:rFonts w:ascii="Cambria" w:hAnsi="Cambria" w:cs="Bookman Old Style"/>
          <w:i/>
          <w:iCs/>
          <w:color w:val="000000"/>
          <w:sz w:val="24"/>
          <w:szCs w:val="24"/>
        </w:rPr>
        <w:t xml:space="preserve">Kundalini Yoga for the West, </w:t>
      </w:r>
      <w:r w:rsidRPr="00F42896">
        <w:rPr>
          <w:rFonts w:ascii="Cambria" w:hAnsi="Cambria" w:cs="Bookman Old Style"/>
          <w:color w:val="000000"/>
          <w:sz w:val="24"/>
          <w:szCs w:val="24"/>
        </w:rPr>
        <w:t>Shambala Publications Inc. 1978.</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Rădice, Betty, ed., </w:t>
      </w:r>
      <w:r w:rsidRPr="00F42896">
        <w:rPr>
          <w:rFonts w:ascii="Cambria" w:hAnsi="Cambria" w:cs="Bookman Old Style"/>
          <w:i/>
          <w:iCs/>
          <w:color w:val="000000"/>
          <w:sz w:val="24"/>
          <w:szCs w:val="24"/>
        </w:rPr>
        <w:t>The Upanishads,</w:t>
      </w:r>
      <w:r w:rsidRPr="00F42896">
        <w:rPr>
          <w:rFonts w:ascii="Cambria" w:hAnsi="Cambria" w:cs="Bookman Old Style"/>
          <w:color w:val="000000"/>
          <w:sz w:val="24"/>
          <w:szCs w:val="24"/>
        </w:rPr>
        <w:t xml:space="preserve"> Penguin, 1985.</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Rawson, Philip, </w:t>
      </w:r>
      <w:r w:rsidRPr="00F42896">
        <w:rPr>
          <w:rFonts w:ascii="Cambria" w:hAnsi="Cambria" w:cs="Bookman Old Style"/>
          <w:i/>
          <w:iCs/>
          <w:color w:val="000000"/>
          <w:sz w:val="24"/>
          <w:szCs w:val="24"/>
        </w:rPr>
        <w:t>Tantra,</w:t>
      </w:r>
      <w:r w:rsidRPr="00F42896">
        <w:rPr>
          <w:rFonts w:ascii="Cambria" w:hAnsi="Cambria" w:cs="Bookman Old Style"/>
          <w:color w:val="000000"/>
          <w:sz w:val="24"/>
          <w:szCs w:val="24"/>
        </w:rPr>
        <w:t xml:space="preserve"> Thames and Hudson, 1973.</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F42896">
        <w:rPr>
          <w:rFonts w:ascii="Cambria" w:hAnsi="Cambria" w:cs="Bookman Old Style"/>
          <w:color w:val="000000"/>
          <w:sz w:val="24"/>
          <w:szCs w:val="24"/>
        </w:rPr>
        <w:t xml:space="preserve">Rendel, Peter, </w:t>
      </w:r>
      <w:r w:rsidRPr="00F42896">
        <w:rPr>
          <w:rFonts w:ascii="Cambria" w:hAnsi="Cambria" w:cs="Bookman Old Style"/>
          <w:i/>
          <w:iCs/>
          <w:color w:val="000000"/>
          <w:sz w:val="24"/>
          <w:szCs w:val="24"/>
        </w:rPr>
        <w:t>Introduction to the Chakras, 1977.</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Robertson, Olivia, </w:t>
      </w:r>
      <w:r w:rsidRPr="00F42896">
        <w:rPr>
          <w:rFonts w:ascii="Cambria" w:hAnsi="Cambria" w:cs="Bookman Old Style"/>
          <w:i/>
          <w:iCs/>
          <w:color w:val="000000"/>
          <w:sz w:val="24"/>
          <w:szCs w:val="24"/>
        </w:rPr>
        <w:t>The Call of Iris,</w:t>
      </w:r>
      <w:r w:rsidRPr="00F42896">
        <w:rPr>
          <w:rFonts w:ascii="Cambria" w:hAnsi="Cambria" w:cs="Bookman Old Style"/>
          <w:color w:val="000000"/>
          <w:sz w:val="24"/>
          <w:szCs w:val="24"/>
        </w:rPr>
        <w:t xml:space="preserve"> Cesara Publications, 1975. Ross Wilson, </w:t>
      </w:r>
      <w:r w:rsidRPr="00F42896">
        <w:rPr>
          <w:rFonts w:ascii="Cambria" w:hAnsi="Cambria" w:cs="Bookman Old Style"/>
          <w:i/>
          <w:iCs/>
          <w:color w:val="000000"/>
          <w:sz w:val="24"/>
          <w:szCs w:val="24"/>
        </w:rPr>
        <w:t>Anatomy and Physiology în Health and Illness,</w:t>
      </w:r>
      <w:r w:rsidRPr="00F42896">
        <w:rPr>
          <w:rFonts w:ascii="Cambria" w:hAnsi="Cambria" w:cs="Bookman Old Style"/>
          <w:color w:val="000000"/>
          <w:sz w:val="24"/>
          <w:szCs w:val="24"/>
        </w:rPr>
        <w:t xml:space="preserve"> Churchill Livingstone, 1987.</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Satprem, </w:t>
      </w:r>
      <w:r w:rsidRPr="00F42896">
        <w:rPr>
          <w:rFonts w:ascii="Cambria" w:hAnsi="Cambria" w:cs="Bookman Old Style"/>
          <w:i/>
          <w:iCs/>
          <w:color w:val="000000"/>
          <w:sz w:val="24"/>
          <w:szCs w:val="24"/>
        </w:rPr>
        <w:t xml:space="preserve">Sri Aurobindo, or the Adventure of Consciousness, </w:t>
      </w:r>
      <w:r w:rsidRPr="00F42896">
        <w:rPr>
          <w:rFonts w:ascii="Cambria" w:hAnsi="Cambria" w:cs="Bookman Old Style"/>
          <w:color w:val="000000"/>
          <w:sz w:val="24"/>
          <w:szCs w:val="24"/>
        </w:rPr>
        <w:t>Harper and Row, 1968.</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Satyananda, Paramahamsa, </w:t>
      </w:r>
      <w:r w:rsidRPr="00F42896">
        <w:rPr>
          <w:rFonts w:ascii="Cambria" w:hAnsi="Cambria" w:cs="Bookman Old Style"/>
          <w:i/>
          <w:iCs/>
          <w:color w:val="000000"/>
          <w:sz w:val="24"/>
          <w:szCs w:val="24"/>
        </w:rPr>
        <w:t>Prartya Vufya,</w:t>
      </w:r>
      <w:r w:rsidRPr="00F42896">
        <w:rPr>
          <w:rFonts w:ascii="Cambria" w:hAnsi="Cambria" w:cs="Bookman Old Style"/>
          <w:color w:val="000000"/>
          <w:sz w:val="24"/>
          <w:szCs w:val="24"/>
        </w:rPr>
        <w:t xml:space="preserve"> Interna</w:t>
      </w:r>
      <w:r w:rsidR="00CA26DD" w:rsidRPr="00F42896">
        <w:rPr>
          <w:rFonts w:ascii="Cambria" w:hAnsi="Cambria" w:cs="Cambria"/>
          <w:color w:val="000000"/>
          <w:sz w:val="24"/>
          <w:szCs w:val="24"/>
        </w:rPr>
        <w:t>ț</w:t>
      </w:r>
      <w:r w:rsidRPr="00F42896">
        <w:rPr>
          <w:rFonts w:ascii="Cambria" w:hAnsi="Cambria" w:cs="Bookman Old Style"/>
          <w:color w:val="000000"/>
          <w:sz w:val="24"/>
          <w:szCs w:val="24"/>
        </w:rPr>
        <w:t>ional Yoga Fellowship, 1976.</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Scott, Mary, </w:t>
      </w:r>
      <w:r w:rsidRPr="00F42896">
        <w:rPr>
          <w:rFonts w:ascii="Cambria" w:hAnsi="Cambria" w:cs="Bookman Old Style"/>
          <w:i/>
          <w:iCs/>
          <w:color w:val="000000"/>
          <w:sz w:val="24"/>
          <w:szCs w:val="24"/>
        </w:rPr>
        <w:t>Kundalini in the Physical World,</w:t>
      </w:r>
      <w:r w:rsidRPr="00F42896">
        <w:rPr>
          <w:rFonts w:ascii="Cambria" w:hAnsi="Cambria" w:cs="Bookman Old Style"/>
          <w:color w:val="000000"/>
          <w:sz w:val="24"/>
          <w:szCs w:val="24"/>
        </w:rPr>
        <w:t xml:space="preserve"> Routledge Kegan Paul, 1983.</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Sherwood, Keith, </w:t>
      </w:r>
      <w:r w:rsidRPr="00F42896">
        <w:rPr>
          <w:rFonts w:ascii="Cambria" w:hAnsi="Cambria" w:cs="Bookman Old Style"/>
          <w:i/>
          <w:iCs/>
          <w:color w:val="000000"/>
          <w:sz w:val="24"/>
          <w:szCs w:val="24"/>
        </w:rPr>
        <w:t>Chakra Therapy for Personal Growth and Healing,</w:t>
      </w:r>
      <w:r w:rsidRPr="00F42896">
        <w:rPr>
          <w:rFonts w:ascii="Cambria" w:hAnsi="Cambria" w:cs="Bookman Old Style"/>
          <w:color w:val="000000"/>
          <w:sz w:val="24"/>
          <w:szCs w:val="24"/>
        </w:rPr>
        <w:t xml:space="preserve"> Llewellyn Publications, 1988.</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Shuttle, P. Redgrove, P. </w:t>
      </w:r>
      <w:r w:rsidRPr="00F42896">
        <w:rPr>
          <w:rFonts w:ascii="Cambria" w:hAnsi="Cambria" w:cs="Bookman Old Style"/>
          <w:i/>
          <w:iCs/>
          <w:color w:val="000000"/>
          <w:sz w:val="24"/>
          <w:szCs w:val="24"/>
        </w:rPr>
        <w:t>The Wise Wound,</w:t>
      </w:r>
      <w:r w:rsidRPr="00F42896">
        <w:rPr>
          <w:rFonts w:ascii="Cambria" w:hAnsi="Cambria" w:cs="Bookman Old Style"/>
          <w:color w:val="000000"/>
          <w:sz w:val="24"/>
          <w:szCs w:val="24"/>
        </w:rPr>
        <w:t xml:space="preserve"> Paladin, 1978. Silbum, Lilian, </w:t>
      </w:r>
      <w:r w:rsidRPr="00F42896">
        <w:rPr>
          <w:rFonts w:ascii="Cambria" w:hAnsi="Cambria" w:cs="Bookman Old Style"/>
          <w:i/>
          <w:iCs/>
          <w:color w:val="000000"/>
          <w:sz w:val="24"/>
          <w:szCs w:val="24"/>
        </w:rPr>
        <w:t>Kundalini, Energy of the Depths,</w:t>
      </w:r>
      <w:r w:rsidRPr="00F42896">
        <w:rPr>
          <w:rFonts w:ascii="Cambria" w:hAnsi="Cambria" w:cs="Bookman Old Style"/>
          <w:color w:val="000000"/>
          <w:sz w:val="24"/>
          <w:szCs w:val="24"/>
        </w:rPr>
        <w:t xml:space="preserve"> State University of New York Press, 1988.</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i/>
          <w:iCs/>
          <w:color w:val="000000"/>
          <w:sz w:val="24"/>
          <w:szCs w:val="24"/>
        </w:rPr>
        <w:t>Siva Samhita,</w:t>
      </w:r>
      <w:r w:rsidRPr="00F42896">
        <w:rPr>
          <w:rFonts w:ascii="Cambria" w:hAnsi="Cambria" w:cs="Bookman Old Style"/>
          <w:color w:val="000000"/>
          <w:sz w:val="24"/>
          <w:szCs w:val="24"/>
        </w:rPr>
        <w:t xml:space="preserve"> The Oriental Book Reprint Cooperation, 1975. Sri Ramakrishna, </w:t>
      </w:r>
      <w:r w:rsidRPr="00F42896">
        <w:rPr>
          <w:rFonts w:ascii="Cambria" w:hAnsi="Cambria" w:cs="Bookman Old Style"/>
          <w:i/>
          <w:iCs/>
          <w:color w:val="000000"/>
          <w:sz w:val="24"/>
          <w:szCs w:val="24"/>
        </w:rPr>
        <w:t>The Great Master Saradananda,</w:t>
      </w:r>
      <w:r w:rsidRPr="00F42896">
        <w:rPr>
          <w:rFonts w:ascii="Cambria" w:hAnsi="Cambria" w:cs="Bookman Old Style"/>
          <w:color w:val="000000"/>
          <w:sz w:val="24"/>
          <w:szCs w:val="24"/>
        </w:rPr>
        <w:t xml:space="preserve"> Madras. Stutley, </w:t>
      </w:r>
      <w:r w:rsidRPr="00F42896">
        <w:rPr>
          <w:rFonts w:ascii="Cambria" w:hAnsi="Cambria" w:cs="Bookman Old Style"/>
          <w:color w:val="000000"/>
          <w:sz w:val="24"/>
          <w:szCs w:val="24"/>
        </w:rPr>
        <w:lastRenderedPageBreak/>
        <w:t xml:space="preserve">Margaret James, eds., </w:t>
      </w:r>
      <w:r w:rsidRPr="00F42896">
        <w:rPr>
          <w:rFonts w:ascii="Cambria" w:hAnsi="Cambria" w:cs="Bookman Old Style"/>
          <w:i/>
          <w:iCs/>
          <w:color w:val="000000"/>
          <w:sz w:val="24"/>
          <w:szCs w:val="24"/>
        </w:rPr>
        <w:t>Harper’s Dictionary of Hinduism,</w:t>
      </w:r>
      <w:r w:rsidRPr="00F42896">
        <w:rPr>
          <w:rFonts w:ascii="Cambria" w:hAnsi="Cambria" w:cs="Bookman Old Style"/>
          <w:color w:val="000000"/>
          <w:sz w:val="24"/>
          <w:szCs w:val="24"/>
        </w:rPr>
        <w:t xml:space="preserve"> Harper and Row, 1977.</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Tansley, David, </w:t>
      </w:r>
      <w:r w:rsidRPr="00F42896">
        <w:rPr>
          <w:rFonts w:ascii="Cambria" w:hAnsi="Cambria" w:cs="Bookman Old Style"/>
          <w:i/>
          <w:iCs/>
          <w:color w:val="000000"/>
          <w:sz w:val="24"/>
          <w:szCs w:val="24"/>
        </w:rPr>
        <w:t xml:space="preserve">Radionics, Interface with the Ether- Fields, </w:t>
      </w:r>
      <w:r w:rsidRPr="00F42896">
        <w:rPr>
          <w:rFonts w:ascii="Cambria" w:hAnsi="Cambria" w:cs="Bookman Old Style"/>
          <w:color w:val="000000"/>
          <w:sz w:val="24"/>
          <w:szCs w:val="24"/>
        </w:rPr>
        <w:t>Health Science Press, 1979.</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Tansley, David, </w:t>
      </w:r>
      <w:r w:rsidRPr="00F42896">
        <w:rPr>
          <w:rFonts w:ascii="Cambria" w:hAnsi="Cambria" w:cs="Bookman Old Style"/>
          <w:i/>
          <w:iCs/>
          <w:color w:val="000000"/>
          <w:sz w:val="24"/>
          <w:szCs w:val="24"/>
        </w:rPr>
        <w:t xml:space="preserve">Radionics and the Subtle Anatomy of Man, </w:t>
      </w:r>
      <w:r w:rsidRPr="00F42896">
        <w:rPr>
          <w:rFonts w:ascii="Cambria" w:hAnsi="Cambria" w:cs="Bookman Old Style"/>
          <w:color w:val="000000"/>
          <w:sz w:val="24"/>
          <w:szCs w:val="24"/>
        </w:rPr>
        <w:t>Health Science Press, 1976.</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Thie, John </w:t>
      </w:r>
      <w:r w:rsidRPr="00F42896">
        <w:rPr>
          <w:rFonts w:ascii="Cambria" w:hAnsi="Cambria" w:cs="Bookman Old Style"/>
          <w:i/>
          <w:iCs/>
          <w:color w:val="000000"/>
          <w:sz w:val="24"/>
          <w:szCs w:val="24"/>
        </w:rPr>
        <w:t>F. Touch for Health,</w:t>
      </w:r>
      <w:r w:rsidRPr="00F42896">
        <w:rPr>
          <w:rFonts w:ascii="Cambria" w:hAnsi="Cambria" w:cs="Bookman Old Style"/>
          <w:color w:val="000000"/>
          <w:sz w:val="24"/>
          <w:szCs w:val="24"/>
        </w:rPr>
        <w:t xml:space="preserve"> Devorss Co. 1979. Tolkien, J. R. R. </w:t>
      </w:r>
      <w:r w:rsidRPr="00F42896">
        <w:rPr>
          <w:rFonts w:ascii="Cambria" w:hAnsi="Cambria" w:cs="Bookman Old Style"/>
          <w:i/>
          <w:iCs/>
          <w:color w:val="000000"/>
          <w:sz w:val="24"/>
          <w:szCs w:val="24"/>
        </w:rPr>
        <w:t>The Silmarillion,</w:t>
      </w:r>
      <w:r w:rsidRPr="00F42896">
        <w:rPr>
          <w:rFonts w:ascii="Cambria" w:hAnsi="Cambria" w:cs="Bookman Old Style"/>
          <w:color w:val="000000"/>
          <w:sz w:val="24"/>
          <w:szCs w:val="24"/>
        </w:rPr>
        <w:t xml:space="preserve"> Unwin Hyman, 1977. Vollmar, Klausbernd, </w:t>
      </w:r>
      <w:r w:rsidRPr="00F42896">
        <w:rPr>
          <w:rFonts w:ascii="Cambria" w:hAnsi="Cambria" w:cs="Bookman Old Style"/>
          <w:i/>
          <w:iCs/>
          <w:color w:val="000000"/>
          <w:sz w:val="24"/>
          <w:szCs w:val="24"/>
        </w:rPr>
        <w:t xml:space="preserve">Journey Through the Chakras, </w:t>
      </w:r>
      <w:r w:rsidRPr="00F42896">
        <w:rPr>
          <w:rFonts w:ascii="Cambria" w:hAnsi="Cambria" w:cs="Bookman Old Style"/>
          <w:color w:val="000000"/>
          <w:sz w:val="24"/>
          <w:szCs w:val="24"/>
        </w:rPr>
        <w:t>Gateway Books, 1987.</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Watson, Andrew Drury, Neville, </w:t>
      </w:r>
      <w:r w:rsidRPr="00F42896">
        <w:rPr>
          <w:rFonts w:ascii="Cambria" w:hAnsi="Cambria" w:cs="Bookman Old Style"/>
          <w:i/>
          <w:iCs/>
          <w:color w:val="000000"/>
          <w:sz w:val="24"/>
          <w:szCs w:val="24"/>
        </w:rPr>
        <w:t>Healing Music,</w:t>
      </w:r>
      <w:r w:rsidRPr="00F42896">
        <w:rPr>
          <w:rFonts w:ascii="Cambria" w:hAnsi="Cambria" w:cs="Bookman Old Style"/>
          <w:color w:val="000000"/>
          <w:sz w:val="24"/>
          <w:szCs w:val="24"/>
        </w:rPr>
        <w:t xml:space="preserve"> Nature and Health Books, 1987.</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Wilhelm, Richard, </w:t>
      </w:r>
      <w:r w:rsidRPr="00F42896">
        <w:rPr>
          <w:rFonts w:ascii="Cambria" w:hAnsi="Cambria" w:cs="Bookman Old Style"/>
          <w:i/>
          <w:iCs/>
          <w:color w:val="000000"/>
          <w:sz w:val="24"/>
          <w:szCs w:val="24"/>
        </w:rPr>
        <w:t>The Secret of the Golden Flower,</w:t>
      </w:r>
      <w:r w:rsidRPr="00F42896">
        <w:rPr>
          <w:rFonts w:ascii="Cambria" w:hAnsi="Cambria" w:cs="Bookman Old Style"/>
          <w:color w:val="000000"/>
          <w:sz w:val="24"/>
          <w:szCs w:val="24"/>
        </w:rPr>
        <w:t xml:space="preserve"> Arkana, 1974.</w:t>
      </w:r>
    </w:p>
    <w:p w:rsidR="000E78E1" w:rsidRPr="00F42896" w:rsidRDefault="000E78E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F42896">
        <w:rPr>
          <w:rFonts w:ascii="Cambria" w:hAnsi="Cambria" w:cs="Bookman Old Style"/>
          <w:color w:val="000000"/>
          <w:sz w:val="24"/>
          <w:szCs w:val="24"/>
        </w:rPr>
        <w:t xml:space="preserve">Wood, Ernest, </w:t>
      </w:r>
      <w:r w:rsidRPr="00F42896">
        <w:rPr>
          <w:rFonts w:ascii="Cambria" w:hAnsi="Cambria" w:cs="Bookman Old Style"/>
          <w:i/>
          <w:iCs/>
          <w:color w:val="000000"/>
          <w:sz w:val="24"/>
          <w:szCs w:val="24"/>
        </w:rPr>
        <w:t>Yoga,</w:t>
      </w:r>
      <w:r w:rsidRPr="00F42896">
        <w:rPr>
          <w:rFonts w:ascii="Cambria" w:hAnsi="Cambria" w:cs="Bookman Old Style"/>
          <w:color w:val="000000"/>
          <w:sz w:val="24"/>
          <w:szCs w:val="24"/>
        </w:rPr>
        <w:t xml:space="preserve"> Pelican Books, 1969.</w:t>
      </w:r>
      <w:r w:rsidR="00577BC1" w:rsidRPr="00F42896">
        <w:rPr>
          <w:rFonts w:ascii="Cambria" w:hAnsi="Cambria" w:cs="Bookman Old Style"/>
          <w:color w:val="000000"/>
          <w:sz w:val="24"/>
          <w:szCs w:val="24"/>
        </w:rPr>
        <w:t xml:space="preserve"> </w:t>
      </w:r>
    </w:p>
    <w:sectPr w:rsidR="000E78E1" w:rsidRPr="00F42896" w:rsidSect="000E78E1">
      <w:headerReference w:type="default" r:id="rId32"/>
      <w:footerReference w:type="default" r:id="rId33"/>
      <w:pgSz w:w="8391" w:h="11906" w:code="11"/>
      <w:pgMar w:top="288" w:right="288" w:bottom="288" w:left="288" w:header="0" w:footer="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7078" w:rsidRDefault="00F17078">
      <w:pPr>
        <w:spacing w:after="0" w:line="240" w:lineRule="auto"/>
      </w:pPr>
      <w:r>
        <w:separator/>
      </w:r>
    </w:p>
  </w:endnote>
  <w:endnote w:type="continuationSeparator" w:id="0">
    <w:p w:rsidR="00F17078" w:rsidRDefault="00F17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Bookman Old Style">
    <w:charset w:val="00"/>
    <w:family w:val="roman"/>
    <w:pitch w:val="variable"/>
    <w:sig w:usb0="00000287" w:usb1="00000000" w:usb2="00000000" w:usb3="00000000" w:csb0="0000009F" w:csb1="00000000"/>
  </w:font>
  <w:font w:name="Cambria">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51F" w:rsidRDefault="0056651F">
    <w:pPr>
      <w:widowControl w:val="0"/>
      <w:autoSpaceDE w:val="0"/>
      <w:autoSpaceDN w:val="0"/>
      <w:adjustRightInd w:val="0"/>
      <w:spacing w:after="0" w:line="240" w:lineRule="auto"/>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7078" w:rsidRDefault="00F17078">
      <w:r>
        <w:rPr>
          <w:rFonts w:ascii="Times New Roman" w:hAnsi="Times New Roman"/>
          <w:sz w:val="24"/>
          <w:szCs w:val="24"/>
        </w:rPr>
        <w:separator/>
      </w:r>
    </w:p>
  </w:footnote>
  <w:footnote w:type="continuationSeparator" w:id="0">
    <w:p w:rsidR="00F17078" w:rsidRDefault="00F17078">
      <w:r>
        <w:rPr>
          <w:rFonts w:ascii="Times New Roman" w:hAnsi="Times New Roman"/>
          <w:sz w:val="24"/>
          <w:szCs w:val="24"/>
        </w:rPr>
        <w:continuationSeparator/>
      </w:r>
    </w:p>
  </w:footnote>
  <w:footnote w:id="1">
    <w:p w:rsidR="00EE605C" w:rsidRDefault="009D3CD5"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Vezi </w:t>
      </w:r>
      <w:r w:rsidRPr="00F10887">
        <w:rPr>
          <w:rFonts w:ascii="Bookman Old Style" w:hAnsi="Bookman Old Style"/>
          <w:i/>
          <w:iCs/>
          <w:sz w:val="24"/>
          <w:szCs w:val="24"/>
        </w:rPr>
        <w:t>The Body Electric</w:t>
      </w:r>
      <w:r w:rsidRPr="00F10887">
        <w:rPr>
          <w:rFonts w:ascii="Bookman Old Style" w:hAnsi="Bookman Old Style"/>
          <w:sz w:val="24"/>
          <w:szCs w:val="24"/>
        </w:rPr>
        <w:t xml:space="preserve"> de Thelma Moss pentru o prezentare autobiografică a evolu</w:t>
      </w:r>
      <w:r w:rsidR="00CA26DD">
        <w:rPr>
          <w:rFonts w:ascii="Cambria" w:hAnsi="Cambria" w:cs="Cambria"/>
          <w:sz w:val="24"/>
          <w:szCs w:val="24"/>
        </w:rPr>
        <w:t>ț</w:t>
      </w:r>
      <w:r w:rsidRPr="00F10887">
        <w:rPr>
          <w:rFonts w:ascii="Bookman Old Style" w:hAnsi="Bookman Old Style"/>
          <w:sz w:val="24"/>
          <w:szCs w:val="24"/>
        </w:rPr>
        <w:t>iei în domeniul fotografiei kirliene</w:t>
      </w:r>
    </w:p>
  </w:footnote>
  <w:footnote w:id="2">
    <w:p w:rsidR="00EE605C" w:rsidRDefault="009D3CD5"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Gopi Krishna, </w:t>
      </w:r>
      <w:r w:rsidRPr="00F10887">
        <w:rPr>
          <w:rFonts w:ascii="Bookman Old Style" w:hAnsi="Bookman Old Style"/>
          <w:i/>
          <w:iCs/>
          <w:sz w:val="24"/>
          <w:szCs w:val="24"/>
        </w:rPr>
        <w:t xml:space="preserve">Kundalini, the Evolutionary Energy în Man, </w:t>
      </w:r>
      <w:r w:rsidRPr="00F10887">
        <w:rPr>
          <w:rFonts w:ascii="Bookman Old Style" w:hAnsi="Bookman Old Style"/>
          <w:sz w:val="24"/>
          <w:szCs w:val="24"/>
        </w:rPr>
        <w:t xml:space="preserve">pag. 38 </w:t>
      </w:r>
      <w:r w:rsidR="00CA26DD">
        <w:rPr>
          <w:rFonts w:ascii="Cambria" w:hAnsi="Cambria" w:cs="Cambria"/>
          <w:sz w:val="24"/>
          <w:szCs w:val="24"/>
        </w:rPr>
        <w:t>ș</w:t>
      </w:r>
      <w:r w:rsidRPr="00F10887">
        <w:rPr>
          <w:rFonts w:ascii="Bookman Old Style" w:hAnsi="Bookman Old Style"/>
          <w:sz w:val="24"/>
          <w:szCs w:val="24"/>
        </w:rPr>
        <w:t>i pag. 241.</w:t>
      </w:r>
    </w:p>
  </w:footnote>
  <w:footnote w:id="3">
    <w:p w:rsidR="00EE605C" w:rsidRDefault="009D3CD5"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Alice Bailey, </w:t>
      </w:r>
      <w:r w:rsidRPr="00F10887">
        <w:rPr>
          <w:rFonts w:ascii="Bookman Old Style" w:hAnsi="Bookman Old Style"/>
          <w:i/>
          <w:iCs/>
          <w:sz w:val="24"/>
          <w:szCs w:val="24"/>
        </w:rPr>
        <w:t>The Soul, The Quality of Life,</w:t>
      </w:r>
      <w:r w:rsidRPr="00F10887">
        <w:rPr>
          <w:rFonts w:ascii="Bookman Old Style" w:hAnsi="Bookman Old Style"/>
          <w:sz w:val="24"/>
          <w:szCs w:val="24"/>
        </w:rPr>
        <w:t xml:space="preserve"> pag. 172.</w:t>
      </w:r>
    </w:p>
  </w:footnote>
  <w:footnote w:id="4">
    <w:p w:rsidR="00EE605C" w:rsidRDefault="009D3CD5"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Alice Bailey, </w:t>
      </w:r>
      <w:r w:rsidRPr="00F10887">
        <w:rPr>
          <w:rFonts w:ascii="Bookman Old Style" w:hAnsi="Bookman Old Style"/>
          <w:i/>
          <w:iCs/>
          <w:sz w:val="24"/>
          <w:szCs w:val="24"/>
        </w:rPr>
        <w:t>A Treatise on White Magic,</w:t>
      </w:r>
      <w:r w:rsidRPr="00F10887">
        <w:rPr>
          <w:rFonts w:ascii="Bookman Old Style" w:hAnsi="Bookman Old Style"/>
          <w:sz w:val="24"/>
          <w:szCs w:val="24"/>
        </w:rPr>
        <w:t xml:space="preserve"> pag. 202.</w:t>
      </w:r>
    </w:p>
  </w:footnote>
  <w:footnote w:id="5">
    <w:p w:rsidR="00EE605C" w:rsidRDefault="009D3CD5"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B.K.S. Iyengar, </w:t>
      </w:r>
      <w:r w:rsidRPr="00F10887">
        <w:rPr>
          <w:rFonts w:ascii="Bookman Old Style" w:hAnsi="Bookman Old Style"/>
          <w:i/>
          <w:iCs/>
          <w:sz w:val="24"/>
          <w:szCs w:val="24"/>
        </w:rPr>
        <w:t>Light on Pranayama.</w:t>
      </w:r>
    </w:p>
  </w:footnote>
  <w:footnote w:id="6">
    <w:p w:rsidR="00EE605C" w:rsidRDefault="00CB2973"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Elixirele de cristal sunt la îndemână din </w:t>
      </w:r>
      <w:r w:rsidRPr="00F10887">
        <w:rPr>
          <w:rFonts w:ascii="Bookman Old Style" w:hAnsi="Bookman Old Style"/>
          <w:i/>
          <w:iCs/>
          <w:sz w:val="24"/>
          <w:szCs w:val="24"/>
        </w:rPr>
        <w:t>Crystal World</w:t>
      </w:r>
      <w:r w:rsidRPr="00F10887">
        <w:rPr>
          <w:rFonts w:ascii="Bookman Old Style" w:hAnsi="Bookman Old Style"/>
          <w:sz w:val="24"/>
          <w:szCs w:val="24"/>
        </w:rPr>
        <w:t xml:space="preserve"> Anubis House, Creswell Drive, Ravenstone, Leics. E62AG, Anglia.</w:t>
      </w:r>
    </w:p>
  </w:footnote>
  <w:footnote w:id="7">
    <w:p w:rsidR="00EE605C" w:rsidRDefault="0056651F"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estru — perioada de receptivitate sexuală maximă a femeii (n. trad.).</w:t>
      </w:r>
    </w:p>
  </w:footnote>
  <w:footnote w:id="8">
    <w:p w:rsidR="00EE605C" w:rsidRDefault="00CB2973"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P. Shuttle Redgrove, </w:t>
      </w:r>
      <w:r w:rsidRPr="00F10887">
        <w:rPr>
          <w:rFonts w:ascii="Bookman Old Style" w:hAnsi="Bookman Old Style"/>
          <w:i/>
          <w:iCs/>
          <w:sz w:val="24"/>
          <w:szCs w:val="24"/>
        </w:rPr>
        <w:t>The Wise Wound,</w:t>
      </w:r>
      <w:r w:rsidRPr="00F10887">
        <w:rPr>
          <w:rFonts w:ascii="Bookman Old Style" w:hAnsi="Bookman Old Style"/>
          <w:sz w:val="24"/>
          <w:szCs w:val="24"/>
        </w:rPr>
        <w:t xml:space="preserve"> pag. 137.</w:t>
      </w:r>
    </w:p>
  </w:footnote>
  <w:footnote w:id="9">
    <w:p w:rsidR="00EE605C" w:rsidRDefault="00CB2973"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Alice Bailey, </w:t>
      </w:r>
      <w:r w:rsidRPr="00F10887">
        <w:rPr>
          <w:rFonts w:ascii="Bookman Old Style" w:hAnsi="Bookman Old Style"/>
          <w:i/>
          <w:iCs/>
          <w:sz w:val="24"/>
          <w:szCs w:val="24"/>
        </w:rPr>
        <w:t>A Compilation on Sex,</w:t>
      </w:r>
      <w:r w:rsidRPr="00F10887">
        <w:rPr>
          <w:rFonts w:ascii="Bookman Old Style" w:hAnsi="Bookman Old Style"/>
          <w:sz w:val="24"/>
          <w:szCs w:val="24"/>
        </w:rPr>
        <w:t xml:space="preserve"> pag. 67.</w:t>
      </w:r>
    </w:p>
  </w:footnote>
  <w:footnote w:id="10">
    <w:p w:rsidR="00EE605C" w:rsidRDefault="00CB2973"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Leslie Kenton, </w:t>
      </w:r>
      <w:r w:rsidRPr="00F10887">
        <w:rPr>
          <w:rFonts w:ascii="Bookman Old Style" w:hAnsi="Bookman Old Style"/>
          <w:i/>
          <w:iCs/>
          <w:sz w:val="24"/>
          <w:szCs w:val="24"/>
        </w:rPr>
        <w:t>Bioenergetic Diet.</w:t>
      </w:r>
    </w:p>
  </w:footnote>
  <w:footnote w:id="11">
    <w:p w:rsidR="00EE605C" w:rsidRDefault="00CB2973"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Alexandra David-Neel, </w:t>
      </w:r>
      <w:r w:rsidRPr="00F10887">
        <w:rPr>
          <w:rFonts w:ascii="Bookman Old Style" w:hAnsi="Bookman Old Style"/>
          <w:i/>
          <w:iCs/>
          <w:sz w:val="24"/>
          <w:szCs w:val="24"/>
        </w:rPr>
        <w:t>Magic and Mystery în Tibet,</w:t>
      </w:r>
      <w:r w:rsidRPr="00F10887">
        <w:rPr>
          <w:rFonts w:ascii="Bookman Old Style" w:hAnsi="Bookman Old Style"/>
          <w:sz w:val="24"/>
          <w:szCs w:val="24"/>
        </w:rPr>
        <w:t xml:space="preserve"> pag. 163. 3. Alexandra David-Neel, </w:t>
      </w:r>
      <w:r w:rsidRPr="00F10887">
        <w:rPr>
          <w:rFonts w:ascii="Bookman Old Style" w:hAnsi="Bookman Old Style"/>
          <w:i/>
          <w:iCs/>
          <w:sz w:val="24"/>
          <w:szCs w:val="24"/>
        </w:rPr>
        <w:t>Magic and Mystery în Tibet,</w:t>
      </w:r>
      <w:r w:rsidRPr="00F10887">
        <w:rPr>
          <w:rFonts w:ascii="Bookman Old Style" w:hAnsi="Bookman Old Style"/>
          <w:sz w:val="24"/>
          <w:szCs w:val="24"/>
        </w:rPr>
        <w:t xml:space="preserve"> pag. 161.</w:t>
      </w:r>
    </w:p>
  </w:footnote>
  <w:footnote w:id="12">
    <w:p w:rsidR="00EE605C" w:rsidRDefault="00CB2973"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Prabhavananda, </w:t>
      </w:r>
      <w:r w:rsidRPr="00F10887">
        <w:rPr>
          <w:rFonts w:ascii="Bookman Old Style" w:hAnsi="Bookman Old Style"/>
          <w:i/>
          <w:iCs/>
          <w:sz w:val="24"/>
          <w:szCs w:val="24"/>
        </w:rPr>
        <w:t>The Spiritual Heritage of India, pag. 150.</w:t>
      </w:r>
    </w:p>
  </w:footnote>
  <w:footnote w:id="13">
    <w:p w:rsidR="00EE605C" w:rsidRDefault="00CB2973"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Gopi Krishna, </w:t>
      </w:r>
      <w:r w:rsidRPr="00F10887">
        <w:rPr>
          <w:rFonts w:ascii="Bookman Old Style" w:hAnsi="Bookman Old Style"/>
          <w:i/>
          <w:iCs/>
          <w:sz w:val="24"/>
          <w:szCs w:val="24"/>
        </w:rPr>
        <w:t xml:space="preserve">Kundalini, the Evolutionary Energy în Man, </w:t>
      </w:r>
      <w:r w:rsidRPr="00F10887">
        <w:rPr>
          <w:rFonts w:ascii="Bookman Old Style" w:hAnsi="Bookman Old Style"/>
          <w:sz w:val="24"/>
          <w:szCs w:val="24"/>
        </w:rPr>
        <w:t>pag. 207.</w:t>
      </w:r>
    </w:p>
  </w:footnote>
  <w:footnote w:id="14">
    <w:p w:rsidR="00EE605C" w:rsidRDefault="00CB2973"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Gopi Krishna, </w:t>
      </w:r>
      <w:r w:rsidRPr="00F10887">
        <w:rPr>
          <w:rFonts w:ascii="Bookman Old Style" w:hAnsi="Bookman Old Style"/>
          <w:i/>
          <w:iCs/>
          <w:sz w:val="24"/>
          <w:szCs w:val="24"/>
        </w:rPr>
        <w:t>Kundalini, the Evolutionary Energy în Man,</w:t>
      </w:r>
      <w:r w:rsidRPr="00F10887">
        <w:rPr>
          <w:rFonts w:ascii="Bookman Old Style" w:hAnsi="Bookman Old Style"/>
          <w:sz w:val="24"/>
          <w:szCs w:val="24"/>
        </w:rPr>
        <w:t xml:space="preserve"> pag. 209.</w:t>
      </w:r>
    </w:p>
  </w:footnote>
  <w:footnote w:id="15">
    <w:p w:rsidR="00EE605C" w:rsidRDefault="00CB2973"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w:t>
      </w:r>
      <w:r w:rsidRPr="00F10887">
        <w:rPr>
          <w:rFonts w:ascii="Bookman Old Style" w:hAnsi="Bookman Old Style"/>
          <w:i/>
          <w:iCs/>
          <w:sz w:val="24"/>
          <w:szCs w:val="24"/>
        </w:rPr>
        <w:t>Upani</w:t>
      </w:r>
      <w:r w:rsidR="00CA26DD">
        <w:rPr>
          <w:rFonts w:ascii="Cambria" w:hAnsi="Cambria" w:cs="Cambria"/>
          <w:i/>
          <w:iCs/>
          <w:sz w:val="24"/>
          <w:szCs w:val="24"/>
        </w:rPr>
        <w:t>ș</w:t>
      </w:r>
      <w:r w:rsidRPr="00F10887">
        <w:rPr>
          <w:rFonts w:ascii="Bookman Old Style" w:hAnsi="Bookman Old Style"/>
          <w:i/>
          <w:iCs/>
          <w:sz w:val="24"/>
          <w:szCs w:val="24"/>
        </w:rPr>
        <w:t>adele,</w:t>
      </w:r>
      <w:r w:rsidRPr="00F10887">
        <w:rPr>
          <w:rFonts w:ascii="Bookman Old Style" w:hAnsi="Bookman Old Style"/>
          <w:sz w:val="24"/>
          <w:szCs w:val="24"/>
        </w:rPr>
        <w:t xml:space="preserve"> traducere în limba engleză de Max Müller, Katha Upanishad 116.15</w:t>
      </w:r>
    </w:p>
  </w:footnote>
  <w:footnote w:id="16">
    <w:p w:rsidR="00EE605C" w:rsidRDefault="00CB2973"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Hiroshi Motoyama, </w:t>
      </w:r>
      <w:r w:rsidRPr="00F10887">
        <w:rPr>
          <w:rFonts w:ascii="Bookman Old Style" w:hAnsi="Bookman Old Style"/>
          <w:i/>
          <w:iCs/>
          <w:sz w:val="24"/>
          <w:szCs w:val="24"/>
        </w:rPr>
        <w:t>Theories of the Ceakras,</w:t>
      </w:r>
      <w:r w:rsidRPr="00F10887">
        <w:rPr>
          <w:rFonts w:ascii="Bookman Old Style" w:hAnsi="Bookman Old Style"/>
          <w:sz w:val="24"/>
          <w:szCs w:val="24"/>
        </w:rPr>
        <w:t xml:space="preserve"> pag 249. </w:t>
      </w:r>
    </w:p>
  </w:footnote>
  <w:footnote w:id="17">
    <w:p w:rsidR="00EE605C" w:rsidRDefault="00983494"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w:t>
      </w:r>
      <w:r w:rsidRPr="00F10887">
        <w:rPr>
          <w:rFonts w:ascii="Bookman Old Style" w:hAnsi="Bookman Old Style" w:cs="Bookman Old Style"/>
          <w:color w:val="000000"/>
          <w:sz w:val="24"/>
          <w:szCs w:val="24"/>
        </w:rPr>
        <w:t xml:space="preserve">Tolkien, </w:t>
      </w:r>
      <w:r w:rsidRPr="00F10887">
        <w:rPr>
          <w:rFonts w:ascii="Bookman Old Style" w:hAnsi="Bookman Old Style" w:cs="Bookman Old Style"/>
          <w:i/>
          <w:iCs/>
          <w:color w:val="000000"/>
          <w:sz w:val="24"/>
          <w:szCs w:val="24"/>
        </w:rPr>
        <w:t>The Silmarillion,</w:t>
      </w:r>
      <w:r w:rsidRPr="00F10887">
        <w:rPr>
          <w:rFonts w:ascii="Bookman Old Style" w:hAnsi="Bookman Old Style" w:cs="Bookman Old Style"/>
          <w:color w:val="000000"/>
          <w:sz w:val="24"/>
          <w:szCs w:val="24"/>
        </w:rPr>
        <w:t xml:space="preserve"> pag. 17.</w:t>
      </w:r>
    </w:p>
  </w:footnote>
  <w:footnote w:id="18">
    <w:p w:rsidR="00EE605C" w:rsidRDefault="00983494"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w:t>
      </w:r>
      <w:r w:rsidRPr="00F10887">
        <w:rPr>
          <w:rFonts w:ascii="Bookman Old Style" w:hAnsi="Bookman Old Style" w:cs="Bookman Old Style"/>
          <w:color w:val="000000"/>
          <w:sz w:val="24"/>
          <w:szCs w:val="24"/>
        </w:rPr>
        <w:t xml:space="preserve">John Diamond </w:t>
      </w:r>
      <w:r w:rsidRPr="00F10887">
        <w:rPr>
          <w:rFonts w:ascii="Bookman Old Style" w:hAnsi="Bookman Old Style" w:cs="Bookman Old Style"/>
          <w:i/>
          <w:iCs/>
          <w:color w:val="000000"/>
          <w:sz w:val="24"/>
          <w:szCs w:val="24"/>
        </w:rPr>
        <w:t>Speech and Language and the Power of the Breath.</w:t>
      </w:r>
      <w:r w:rsidRPr="00F10887">
        <w:rPr>
          <w:rFonts w:ascii="Bookman Old Style" w:hAnsi="Bookman Old Style" w:cs="Bookman Old Style"/>
          <w:color w:val="000000"/>
          <w:sz w:val="24"/>
          <w:szCs w:val="24"/>
        </w:rPr>
        <w:t xml:space="preserve"> După părerea lui John Diamond, există o rela</w:t>
      </w:r>
      <w:r w:rsidR="00CA26DD">
        <w:rPr>
          <w:rFonts w:ascii="Cambria" w:hAnsi="Cambria" w:cs="Cambria"/>
          <w:color w:val="000000"/>
          <w:sz w:val="24"/>
          <w:szCs w:val="24"/>
        </w:rPr>
        <w:t>ț</w:t>
      </w:r>
      <w:r w:rsidRPr="00F10887">
        <w:rPr>
          <w:rFonts w:ascii="Bookman Old Style" w:hAnsi="Bookman Old Style" w:cs="Bookman Old Style"/>
          <w:color w:val="000000"/>
          <w:sz w:val="24"/>
          <w:szCs w:val="24"/>
        </w:rPr>
        <w:t xml:space="preserve">ie între sunetele care urmează </w:t>
      </w:r>
      <w:r w:rsidR="00CA26DD">
        <w:rPr>
          <w:rFonts w:ascii="Cambria" w:hAnsi="Cambria" w:cs="Cambria"/>
          <w:color w:val="000000"/>
          <w:sz w:val="24"/>
          <w:szCs w:val="24"/>
        </w:rPr>
        <w:t>ș</w:t>
      </w:r>
      <w:r w:rsidRPr="00F10887">
        <w:rPr>
          <w:rFonts w:ascii="Bookman Old Style" w:hAnsi="Bookman Old Style" w:cs="Bookman Old Style"/>
          <w:color w:val="000000"/>
          <w:sz w:val="24"/>
          <w:szCs w:val="24"/>
        </w:rPr>
        <w:t>i meridiane.</w:t>
      </w:r>
    </w:p>
  </w:footnote>
  <w:footnote w:id="19">
    <w:p w:rsidR="00983494" w:rsidRPr="00F10887" w:rsidRDefault="00983494" w:rsidP="00F10887">
      <w:pPr>
        <w:pStyle w:val="NoSpacing"/>
        <w:jc w:val="both"/>
        <w:rPr>
          <w:rFonts w:ascii="Bookman Old Style" w:hAnsi="Bookman Old Style" w:cs="Bookman Old Style"/>
          <w:color w:val="000000"/>
          <w:sz w:val="24"/>
          <w:szCs w:val="24"/>
        </w:rPr>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w:t>
      </w:r>
      <w:r w:rsidRPr="00F10887">
        <w:rPr>
          <w:rFonts w:ascii="Bookman Old Style" w:hAnsi="Bookman Old Style" w:cs="Bookman Old Style"/>
          <w:color w:val="000000"/>
          <w:sz w:val="24"/>
          <w:szCs w:val="24"/>
        </w:rPr>
        <w:t xml:space="preserve">Hiroshi Motoyama, </w:t>
      </w:r>
      <w:r w:rsidRPr="00F10887">
        <w:rPr>
          <w:rFonts w:ascii="Bookman Old Style" w:hAnsi="Bookman Old Style" w:cs="Bookman Old Style"/>
          <w:i/>
          <w:iCs/>
          <w:color w:val="000000"/>
          <w:sz w:val="24"/>
          <w:szCs w:val="24"/>
        </w:rPr>
        <w:t>Theories of the Ceakras,</w:t>
      </w:r>
      <w:r w:rsidRPr="00F10887">
        <w:rPr>
          <w:rFonts w:ascii="Bookman Old Style" w:hAnsi="Bookman Old Style" w:cs="Bookman Old Style"/>
          <w:color w:val="000000"/>
          <w:sz w:val="24"/>
          <w:szCs w:val="24"/>
        </w:rPr>
        <w:t xml:space="preserve"> pag. 251.</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50"/>
        <w:gridCol w:w="2160"/>
        <w:gridCol w:w="1260"/>
        <w:gridCol w:w="2604"/>
      </w:tblGrid>
      <w:tr w:rsidR="00F10887" w:rsidRPr="00F10887" w:rsidTr="00F10887">
        <w:trPr>
          <w:trHeight w:val="226"/>
          <w:tblCellSpacing w:w="0" w:type="dxa"/>
          <w:jc w:val="center"/>
        </w:trPr>
        <w:tc>
          <w:tcPr>
            <w:tcW w:w="1450"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SUNET</w:t>
            </w:r>
          </w:p>
        </w:tc>
        <w:tc>
          <w:tcPr>
            <w:tcW w:w="2160"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MERIDIAN</w:t>
            </w:r>
          </w:p>
        </w:tc>
        <w:tc>
          <w:tcPr>
            <w:tcW w:w="1260"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SUNET</w:t>
            </w:r>
          </w:p>
        </w:tc>
        <w:tc>
          <w:tcPr>
            <w:tcW w:w="2604"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MERIDIAN</w:t>
            </w:r>
          </w:p>
        </w:tc>
      </w:tr>
      <w:tr w:rsidR="00F10887" w:rsidRPr="00F10887" w:rsidTr="00F10887">
        <w:trPr>
          <w:trHeight w:val="494"/>
          <w:tblCellSpacing w:w="0" w:type="dxa"/>
          <w:jc w:val="center"/>
        </w:trPr>
        <w:tc>
          <w:tcPr>
            <w:tcW w:w="1450"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P, B</w:t>
            </w:r>
          </w:p>
        </w:tc>
        <w:tc>
          <w:tcPr>
            <w:tcW w:w="2160"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Stomacul</w:t>
            </w:r>
          </w:p>
        </w:tc>
        <w:tc>
          <w:tcPr>
            <w:tcW w:w="1260"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T, D, N</w:t>
            </w:r>
          </w:p>
        </w:tc>
        <w:tc>
          <w:tcPr>
            <w:tcW w:w="2604"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Care guvernează vasele de sânge</w:t>
            </w:r>
          </w:p>
        </w:tc>
      </w:tr>
      <w:tr w:rsidR="00F10887" w:rsidRPr="00F10887" w:rsidTr="00F10887">
        <w:trPr>
          <w:trHeight w:val="211"/>
          <w:tblCellSpacing w:w="0" w:type="dxa"/>
          <w:jc w:val="center"/>
        </w:trPr>
        <w:tc>
          <w:tcPr>
            <w:tcW w:w="1450"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M</w:t>
            </w:r>
          </w:p>
        </w:tc>
        <w:tc>
          <w:tcPr>
            <w:tcW w:w="2160"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Intestinul gros</w:t>
            </w:r>
          </w:p>
        </w:tc>
        <w:tc>
          <w:tcPr>
            <w:tcW w:w="1260"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L</w:t>
            </w:r>
          </w:p>
        </w:tc>
        <w:tc>
          <w:tcPr>
            <w:tcW w:w="2604"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Central</w:t>
            </w:r>
          </w:p>
        </w:tc>
      </w:tr>
      <w:tr w:rsidR="00F10887" w:rsidRPr="00F10887" w:rsidTr="00F10887">
        <w:trPr>
          <w:trHeight w:val="230"/>
          <w:tblCellSpacing w:w="0" w:type="dxa"/>
          <w:jc w:val="center"/>
        </w:trPr>
        <w:tc>
          <w:tcPr>
            <w:tcW w:w="1450"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T, V</w:t>
            </w:r>
          </w:p>
        </w:tc>
        <w:tc>
          <w:tcPr>
            <w:tcW w:w="2160"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Intestinul sub</w:t>
            </w:r>
            <w:r w:rsidR="00CA26DD">
              <w:rPr>
                <w:rFonts w:ascii="Cambria" w:hAnsi="Cambria" w:cs="Cambria"/>
                <w:color w:val="000000"/>
                <w:sz w:val="24"/>
                <w:szCs w:val="24"/>
              </w:rPr>
              <w:t>ț</w:t>
            </w:r>
            <w:r w:rsidRPr="00F10887">
              <w:rPr>
                <w:rFonts w:ascii="Bookman Old Style" w:hAnsi="Bookman Old Style" w:cs="Bookman Old Style"/>
                <w:color w:val="000000"/>
                <w:sz w:val="24"/>
                <w:szCs w:val="24"/>
              </w:rPr>
              <w:t>ire</w:t>
            </w:r>
          </w:p>
        </w:tc>
        <w:tc>
          <w:tcPr>
            <w:tcW w:w="1260"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Y</w:t>
            </w:r>
          </w:p>
        </w:tc>
        <w:tc>
          <w:tcPr>
            <w:tcW w:w="2604"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Vezica biliară</w:t>
            </w:r>
          </w:p>
        </w:tc>
      </w:tr>
      <w:tr w:rsidR="00F10887" w:rsidRPr="00F10887" w:rsidTr="00F10887">
        <w:trPr>
          <w:trHeight w:val="250"/>
          <w:tblCellSpacing w:w="0" w:type="dxa"/>
          <w:jc w:val="center"/>
        </w:trPr>
        <w:tc>
          <w:tcPr>
            <w:tcW w:w="1450"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R</w:t>
            </w:r>
          </w:p>
        </w:tc>
        <w:tc>
          <w:tcPr>
            <w:tcW w:w="2160"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Încălzitorul triplu</w:t>
            </w:r>
          </w:p>
        </w:tc>
        <w:tc>
          <w:tcPr>
            <w:tcW w:w="1260"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K, G</w:t>
            </w:r>
          </w:p>
        </w:tc>
        <w:tc>
          <w:tcPr>
            <w:tcW w:w="2604"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Rinichiul</w:t>
            </w:r>
          </w:p>
        </w:tc>
      </w:tr>
      <w:tr w:rsidR="00F10887" w:rsidRPr="00F10887" w:rsidTr="00F10887">
        <w:trPr>
          <w:trHeight w:val="235"/>
          <w:tblCellSpacing w:w="0" w:type="dxa"/>
          <w:jc w:val="center"/>
        </w:trPr>
        <w:tc>
          <w:tcPr>
            <w:tcW w:w="1450"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S, Z</w:t>
            </w:r>
          </w:p>
        </w:tc>
        <w:tc>
          <w:tcPr>
            <w:tcW w:w="2160"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Inima</w:t>
            </w:r>
          </w:p>
        </w:tc>
        <w:tc>
          <w:tcPr>
            <w:tcW w:w="1260"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H</w:t>
            </w:r>
          </w:p>
        </w:tc>
        <w:tc>
          <w:tcPr>
            <w:tcW w:w="2604"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Splina</w:t>
            </w:r>
          </w:p>
        </w:tc>
      </w:tr>
      <w:tr w:rsidR="00F10887" w:rsidRPr="00F10887" w:rsidTr="00F10887">
        <w:trPr>
          <w:trHeight w:val="442"/>
          <w:tblCellSpacing w:w="0" w:type="dxa"/>
          <w:jc w:val="center"/>
        </w:trPr>
        <w:tc>
          <w:tcPr>
            <w:tcW w:w="1450"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S, CI</w:t>
            </w:r>
          </w:p>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TH</w:t>
            </w:r>
          </w:p>
        </w:tc>
        <w:tc>
          <w:tcPr>
            <w:tcW w:w="2160"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Circula</w:t>
            </w:r>
            <w:r w:rsidR="00CA26DD">
              <w:rPr>
                <w:rFonts w:ascii="Cambria" w:hAnsi="Cambria" w:cs="Cambria"/>
                <w:color w:val="000000"/>
                <w:sz w:val="24"/>
                <w:szCs w:val="24"/>
              </w:rPr>
              <w:t>ț</w:t>
            </w:r>
            <w:r w:rsidRPr="00F10887">
              <w:rPr>
                <w:rFonts w:ascii="Bookman Old Style" w:hAnsi="Bookman Old Style" w:cs="Bookman Old Style"/>
                <w:color w:val="000000"/>
                <w:sz w:val="24"/>
                <w:szCs w:val="24"/>
              </w:rPr>
              <w:t xml:space="preserve">ia </w:t>
            </w:r>
            <w:r w:rsidR="00CA26DD">
              <w:rPr>
                <w:rFonts w:ascii="Cambria" w:hAnsi="Cambria" w:cs="Cambria"/>
                <w:color w:val="000000"/>
                <w:sz w:val="24"/>
                <w:szCs w:val="24"/>
              </w:rPr>
              <w:t>ș</w:t>
            </w:r>
            <w:r w:rsidRPr="00F10887">
              <w:rPr>
                <w:rFonts w:ascii="Bookman Old Style" w:hAnsi="Bookman Old Style" w:cs="Bookman Old Style"/>
                <w:color w:val="000000"/>
                <w:sz w:val="24"/>
                <w:szCs w:val="24"/>
              </w:rPr>
              <w:t>i sexul</w:t>
            </w:r>
          </w:p>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Ficatul</w:t>
            </w:r>
          </w:p>
        </w:tc>
        <w:tc>
          <w:tcPr>
            <w:tcW w:w="1260"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Q</w:t>
            </w:r>
          </w:p>
        </w:tc>
        <w:tc>
          <w:tcPr>
            <w:tcW w:w="2604" w:type="dxa"/>
            <w:shd w:val="clear" w:color="auto" w:fill="FFFFFF"/>
          </w:tcPr>
          <w:p w:rsidR="00F10887" w:rsidRPr="00F10887" w:rsidRDefault="00F10887" w:rsidP="00F10887">
            <w:pPr>
              <w:pStyle w:val="NoSpacing"/>
              <w:jc w:val="both"/>
              <w:rPr>
                <w:rFonts w:ascii="Bookman Old Style" w:hAnsi="Bookman Old Style" w:cs="Bookman Old Style"/>
                <w:color w:val="000000"/>
                <w:sz w:val="24"/>
                <w:szCs w:val="24"/>
              </w:rPr>
            </w:pPr>
            <w:r w:rsidRPr="00F10887">
              <w:rPr>
                <w:rFonts w:ascii="Bookman Old Style" w:hAnsi="Bookman Old Style" w:cs="Bookman Old Style"/>
                <w:color w:val="000000"/>
                <w:sz w:val="24"/>
                <w:szCs w:val="24"/>
              </w:rPr>
              <w:t>Plămânul</w:t>
            </w:r>
          </w:p>
        </w:tc>
      </w:tr>
    </w:tbl>
    <w:p w:rsidR="00EE605C" w:rsidRDefault="00EE605C"/>
  </w:footnote>
  <w:footnote w:id="20">
    <w:p w:rsidR="00EE605C" w:rsidRDefault="00F10887"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w:t>
      </w:r>
      <w:r w:rsidRPr="00F10887">
        <w:rPr>
          <w:rFonts w:ascii="Bookman Old Style" w:hAnsi="Bookman Old Style" w:cs="Bookman Old Style"/>
          <w:color w:val="000000"/>
          <w:sz w:val="24"/>
          <w:szCs w:val="24"/>
        </w:rPr>
        <w:t xml:space="preserve">Hiroshi Motoyama, </w:t>
      </w:r>
      <w:r w:rsidRPr="00F10887">
        <w:rPr>
          <w:rFonts w:ascii="Bookman Old Style" w:hAnsi="Bookman Old Style" w:cs="Bookman Old Style"/>
          <w:i/>
          <w:iCs/>
          <w:color w:val="000000"/>
          <w:sz w:val="24"/>
          <w:szCs w:val="24"/>
        </w:rPr>
        <w:t>Theories of the Ceakras,</w:t>
      </w:r>
      <w:r w:rsidRPr="00F10887">
        <w:rPr>
          <w:rFonts w:ascii="Bookman Old Style" w:hAnsi="Bookman Old Style" w:cs="Bookman Old Style"/>
          <w:color w:val="000000"/>
          <w:sz w:val="24"/>
          <w:szCs w:val="24"/>
        </w:rPr>
        <w:t xml:space="preserve"> pag. 250.</w:t>
      </w:r>
    </w:p>
  </w:footnote>
  <w:footnote w:id="21">
    <w:p w:rsidR="00EE605C" w:rsidRDefault="00F10887"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w:t>
      </w:r>
      <w:r w:rsidRPr="00F10887">
        <w:rPr>
          <w:rFonts w:ascii="Bookman Old Style" w:hAnsi="Bookman Old Style" w:cs="Bookman Old Style"/>
          <w:color w:val="000000"/>
          <w:sz w:val="24"/>
          <w:szCs w:val="24"/>
        </w:rPr>
        <w:t xml:space="preserve">Hiroshi Motoyana, </w:t>
      </w:r>
      <w:r w:rsidRPr="00F10887">
        <w:rPr>
          <w:rFonts w:ascii="Bookman Old Style" w:hAnsi="Bookman Old Style" w:cs="Bookman Old Style"/>
          <w:i/>
          <w:iCs/>
          <w:color w:val="000000"/>
          <w:sz w:val="24"/>
          <w:szCs w:val="24"/>
        </w:rPr>
        <w:t>Theories of the Ceakras,</w:t>
      </w:r>
      <w:r w:rsidRPr="00F10887">
        <w:rPr>
          <w:rFonts w:ascii="Bookman Old Style" w:hAnsi="Bookman Old Style" w:cs="Bookman Old Style"/>
          <w:color w:val="000000"/>
          <w:sz w:val="24"/>
          <w:szCs w:val="24"/>
        </w:rPr>
        <w:t xml:space="preserve"> pag. 251.</w:t>
      </w:r>
    </w:p>
  </w:footnote>
  <w:footnote w:id="22">
    <w:p w:rsidR="00EE605C" w:rsidRDefault="00F10887"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w:t>
      </w:r>
      <w:r w:rsidRPr="00F10887">
        <w:rPr>
          <w:rFonts w:ascii="Bookman Old Style" w:hAnsi="Bookman Old Style" w:cs="Bookman Old Style"/>
          <w:i/>
          <w:iCs/>
          <w:color w:val="000000"/>
          <w:sz w:val="24"/>
          <w:szCs w:val="24"/>
        </w:rPr>
        <w:t>Journal of the Interna</w:t>
      </w:r>
      <w:r w:rsidR="00CA26DD">
        <w:rPr>
          <w:rFonts w:ascii="Cambria" w:hAnsi="Cambria" w:cs="Cambria"/>
          <w:i/>
          <w:iCs/>
          <w:color w:val="000000"/>
          <w:sz w:val="24"/>
          <w:szCs w:val="24"/>
        </w:rPr>
        <w:t>ț</w:t>
      </w:r>
      <w:r w:rsidRPr="00F10887">
        <w:rPr>
          <w:rFonts w:ascii="Bookman Old Style" w:hAnsi="Bookman Old Style" w:cs="Bookman Old Style"/>
          <w:i/>
          <w:iCs/>
          <w:color w:val="000000"/>
          <w:sz w:val="24"/>
          <w:szCs w:val="24"/>
        </w:rPr>
        <w:t>ional Association for Religion and Parapsychology,</w:t>
      </w:r>
      <w:r w:rsidRPr="00F10887">
        <w:rPr>
          <w:rFonts w:ascii="Bookman Old Style" w:hAnsi="Bookman Old Style" w:cs="Bookman Old Style"/>
          <w:color w:val="000000"/>
          <w:sz w:val="24"/>
          <w:szCs w:val="24"/>
        </w:rPr>
        <w:t xml:space="preserve"> vol. 3, nr.l. </w:t>
      </w:r>
      <w:r w:rsidRPr="00F10887">
        <w:rPr>
          <w:rFonts w:ascii="Bookman Old Style" w:hAnsi="Bookman Old Style" w:cs="Bookman Old Style"/>
          <w:i/>
          <w:iCs/>
          <w:color w:val="000000"/>
          <w:sz w:val="24"/>
          <w:szCs w:val="24"/>
        </w:rPr>
        <w:t>„Western and Eastern Medical Studies of Pranayama and Heart Control”.</w:t>
      </w:r>
    </w:p>
  </w:footnote>
  <w:footnote w:id="23">
    <w:p w:rsidR="00EE605C" w:rsidRDefault="00F10887"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w:t>
      </w:r>
      <w:r w:rsidRPr="00F10887">
        <w:rPr>
          <w:rFonts w:ascii="Bookman Old Style" w:hAnsi="Bookman Old Style" w:cs="Bookman Old Style"/>
          <w:color w:val="000000"/>
          <w:sz w:val="24"/>
          <w:szCs w:val="24"/>
        </w:rPr>
        <w:t xml:space="preserve">Traducere în limba engleză de Sir John Woodroffe, </w:t>
      </w:r>
      <w:r w:rsidRPr="00F10887">
        <w:rPr>
          <w:rFonts w:ascii="Bookman Old Style" w:hAnsi="Bookman Old Style" w:cs="Bookman Old Style"/>
          <w:i/>
          <w:iCs/>
          <w:color w:val="000000"/>
          <w:sz w:val="24"/>
          <w:szCs w:val="24"/>
        </w:rPr>
        <w:t>Sat-Cakra-Nirupana,</w:t>
      </w:r>
      <w:r w:rsidRPr="00F10887">
        <w:rPr>
          <w:rFonts w:ascii="Bookman Old Style" w:hAnsi="Bookman Old Style" w:cs="Bookman Old Style"/>
          <w:color w:val="000000"/>
          <w:sz w:val="24"/>
          <w:szCs w:val="24"/>
        </w:rPr>
        <w:t xml:space="preserve"> versul 47.</w:t>
      </w:r>
    </w:p>
  </w:footnote>
  <w:footnote w:id="24">
    <w:p w:rsidR="00EE605C" w:rsidRDefault="00F10887"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w:t>
      </w:r>
      <w:r w:rsidRPr="00F10887">
        <w:rPr>
          <w:rFonts w:ascii="Bookman Old Style" w:hAnsi="Bookman Old Style" w:cs="Bookman Old Style"/>
          <w:color w:val="000000"/>
          <w:sz w:val="24"/>
          <w:szCs w:val="24"/>
        </w:rPr>
        <w:t xml:space="preserve">Traducere în limba engleză de Sir John Woodroffe, </w:t>
      </w:r>
      <w:r w:rsidRPr="00F10887">
        <w:rPr>
          <w:rFonts w:ascii="Bookman Old Style" w:hAnsi="Bookman Old Style" w:cs="Bookman Old Style"/>
          <w:i/>
          <w:iCs/>
          <w:color w:val="000000"/>
          <w:sz w:val="24"/>
          <w:szCs w:val="24"/>
        </w:rPr>
        <w:t>Sat-Cakra-Nirupana,</w:t>
      </w:r>
      <w:r w:rsidRPr="00F10887">
        <w:rPr>
          <w:rFonts w:ascii="Bookman Old Style" w:hAnsi="Bookman Old Style" w:cs="Bookman Old Style"/>
          <w:color w:val="000000"/>
          <w:sz w:val="24"/>
          <w:szCs w:val="24"/>
        </w:rPr>
        <w:t xml:space="preserve"> versul 42.</w:t>
      </w:r>
    </w:p>
  </w:footnote>
  <w:footnote w:id="25">
    <w:p w:rsidR="00EE605C" w:rsidRDefault="00F10887"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w:t>
      </w:r>
      <w:r w:rsidRPr="00F10887">
        <w:rPr>
          <w:rFonts w:ascii="Bookman Old Style" w:hAnsi="Bookman Old Style" w:cs="Bookman Old Style"/>
          <w:color w:val="000000"/>
          <w:sz w:val="24"/>
          <w:szCs w:val="24"/>
        </w:rPr>
        <w:t xml:space="preserve">Vickie Mackenzie, </w:t>
      </w:r>
      <w:r w:rsidRPr="00F10887">
        <w:rPr>
          <w:rFonts w:ascii="Bookman Old Style" w:hAnsi="Bookman Old Style" w:cs="Bookman Old Style"/>
          <w:i/>
          <w:iCs/>
          <w:color w:val="000000"/>
          <w:sz w:val="24"/>
          <w:szCs w:val="24"/>
        </w:rPr>
        <w:t>Reincarnation, the Boy Lama,</w:t>
      </w:r>
      <w:r w:rsidRPr="00F10887">
        <w:rPr>
          <w:rFonts w:ascii="Bookman Old Style" w:hAnsi="Bookman Old Style" w:cs="Bookman Old Style"/>
          <w:color w:val="000000"/>
          <w:sz w:val="24"/>
          <w:szCs w:val="24"/>
        </w:rPr>
        <w:t xml:space="preserve"> pag. 159.</w:t>
      </w:r>
    </w:p>
  </w:footnote>
  <w:footnote w:id="26">
    <w:p w:rsidR="00EE605C" w:rsidRDefault="00F10887"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w:t>
      </w:r>
      <w:r w:rsidRPr="00F10887">
        <w:rPr>
          <w:rFonts w:ascii="Bookman Old Style" w:hAnsi="Bookman Old Style" w:cs="Bookman Old Style"/>
          <w:color w:val="000000"/>
          <w:sz w:val="24"/>
          <w:szCs w:val="24"/>
        </w:rPr>
        <w:t xml:space="preserve">Olivia Robertson, </w:t>
      </w:r>
      <w:r w:rsidRPr="00F10887">
        <w:rPr>
          <w:rFonts w:ascii="Bookman Old Style" w:hAnsi="Bookman Old Style" w:cs="Bookman Old Style"/>
          <w:i/>
          <w:iCs/>
          <w:color w:val="000000"/>
          <w:sz w:val="24"/>
          <w:szCs w:val="24"/>
        </w:rPr>
        <w:t>The Call of Isis,</w:t>
      </w:r>
      <w:r w:rsidRPr="00F10887">
        <w:rPr>
          <w:rFonts w:ascii="Bookman Old Style" w:hAnsi="Bookman Old Style" w:cs="Bookman Old Style"/>
          <w:color w:val="000000"/>
          <w:sz w:val="24"/>
          <w:szCs w:val="24"/>
        </w:rPr>
        <w:t xml:space="preserve"> pag. 55.</w:t>
      </w:r>
    </w:p>
  </w:footnote>
  <w:footnote w:id="27">
    <w:p w:rsidR="00EE605C" w:rsidRDefault="00F10887"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w:t>
      </w:r>
      <w:r w:rsidRPr="00F10887">
        <w:rPr>
          <w:rFonts w:ascii="Bookman Old Style" w:hAnsi="Bookman Old Style" w:cs="Bookman Old Style"/>
          <w:color w:val="000000"/>
          <w:sz w:val="24"/>
          <w:szCs w:val="24"/>
        </w:rPr>
        <w:t xml:space="preserve">Sri Ramakrishna, </w:t>
      </w:r>
      <w:r w:rsidRPr="00F10887">
        <w:rPr>
          <w:rFonts w:ascii="Bookman Old Style" w:hAnsi="Bookman Old Style" w:cs="Bookman Old Style"/>
          <w:i/>
          <w:iCs/>
          <w:color w:val="000000"/>
          <w:sz w:val="24"/>
          <w:szCs w:val="24"/>
        </w:rPr>
        <w:t>The Great Master Saradananda,</w:t>
      </w:r>
      <w:r w:rsidRPr="00F10887">
        <w:rPr>
          <w:rFonts w:ascii="Bookman Old Style" w:hAnsi="Bookman Old Style" w:cs="Bookman Old Style"/>
          <w:color w:val="000000"/>
          <w:sz w:val="24"/>
          <w:szCs w:val="24"/>
        </w:rPr>
        <w:t xml:space="preserve"> pag. 364.</w:t>
      </w:r>
    </w:p>
  </w:footnote>
  <w:footnote w:id="28">
    <w:p w:rsidR="00EE605C" w:rsidRDefault="00F10887"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w:t>
      </w:r>
      <w:r w:rsidRPr="00F10887">
        <w:rPr>
          <w:rFonts w:ascii="Bookman Old Style" w:hAnsi="Bookman Old Style" w:cs="Bookman Old Style"/>
          <w:color w:val="000000"/>
          <w:sz w:val="24"/>
          <w:szCs w:val="24"/>
        </w:rPr>
        <w:t xml:space="preserve">Arthur Avalon, </w:t>
      </w:r>
      <w:r w:rsidRPr="00F10887">
        <w:rPr>
          <w:rFonts w:ascii="Bookman Old Style" w:hAnsi="Bookman Old Style" w:cs="Bookman Old Style"/>
          <w:i/>
          <w:iCs/>
          <w:color w:val="000000"/>
          <w:sz w:val="24"/>
          <w:szCs w:val="24"/>
        </w:rPr>
        <w:t>The Serpent Power,</w:t>
      </w:r>
      <w:r w:rsidRPr="00F10887">
        <w:rPr>
          <w:rFonts w:ascii="Bookman Old Style" w:hAnsi="Bookman Old Style" w:cs="Bookman Old Style"/>
          <w:color w:val="000000"/>
          <w:sz w:val="24"/>
          <w:szCs w:val="24"/>
        </w:rPr>
        <w:t xml:space="preserve"> versul 45.</w:t>
      </w:r>
    </w:p>
  </w:footnote>
  <w:footnote w:id="29">
    <w:p w:rsidR="00EE605C" w:rsidRDefault="00F10887"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w:t>
      </w:r>
      <w:r w:rsidRPr="00F10887">
        <w:rPr>
          <w:rFonts w:ascii="Bookman Old Style" w:hAnsi="Bookman Old Style" w:cs="Bookman Old Style"/>
          <w:color w:val="000000"/>
          <w:sz w:val="24"/>
          <w:szCs w:val="24"/>
        </w:rPr>
        <w:t xml:space="preserve">Hiroshi Motoyama, </w:t>
      </w:r>
      <w:r w:rsidRPr="00F10887">
        <w:rPr>
          <w:rFonts w:ascii="Bookman Old Style" w:hAnsi="Bookman Old Style" w:cs="Bookman Old Style"/>
          <w:i/>
          <w:iCs/>
          <w:color w:val="000000"/>
          <w:sz w:val="24"/>
          <w:szCs w:val="24"/>
        </w:rPr>
        <w:t>Theories of the Ceakras,</w:t>
      </w:r>
      <w:r w:rsidRPr="00F10887">
        <w:rPr>
          <w:rFonts w:ascii="Bookman Old Style" w:hAnsi="Bookman Old Style" w:cs="Bookman Old Style"/>
          <w:color w:val="000000"/>
          <w:sz w:val="24"/>
          <w:szCs w:val="24"/>
        </w:rPr>
        <w:t xml:space="preserve"> pag. 254.</w:t>
      </w:r>
    </w:p>
  </w:footnote>
  <w:footnote w:id="30">
    <w:p w:rsidR="00EE605C" w:rsidRDefault="00F10887"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w:t>
      </w:r>
      <w:r w:rsidRPr="00F10887">
        <w:rPr>
          <w:rFonts w:ascii="Bookman Old Style" w:hAnsi="Bookman Old Style" w:cs="Bookman Old Style"/>
          <w:i/>
          <w:iCs/>
          <w:color w:val="000000"/>
          <w:sz w:val="24"/>
          <w:szCs w:val="24"/>
        </w:rPr>
        <w:t>Siva Samhita.</w:t>
      </w:r>
    </w:p>
  </w:footnote>
  <w:footnote w:id="31">
    <w:p w:rsidR="00EE605C" w:rsidRDefault="00F10887" w:rsidP="00F10887">
      <w:pPr>
        <w:pStyle w:val="NoSpacing"/>
        <w:jc w:val="both"/>
      </w:pPr>
      <w:r w:rsidRPr="00F10887">
        <w:rPr>
          <w:rStyle w:val="FootnoteReference"/>
          <w:rFonts w:ascii="Bookman Old Style" w:hAnsi="Bookman Old Style"/>
          <w:sz w:val="24"/>
          <w:szCs w:val="24"/>
        </w:rPr>
        <w:footnoteRef/>
      </w:r>
      <w:r w:rsidRPr="00F10887">
        <w:rPr>
          <w:rFonts w:ascii="Bookman Old Style" w:hAnsi="Bookman Old Style"/>
          <w:sz w:val="24"/>
          <w:szCs w:val="24"/>
        </w:rPr>
        <w:t xml:space="preserve"> </w:t>
      </w:r>
      <w:r w:rsidRPr="00F10887">
        <w:rPr>
          <w:rFonts w:ascii="Bookman Old Style" w:hAnsi="Bookman Old Style" w:cs="Bookman Old Style"/>
          <w:color w:val="000000"/>
          <w:sz w:val="24"/>
          <w:szCs w:val="24"/>
        </w:rPr>
        <w:t xml:space="preserve">Dr. Deidre Green, </w:t>
      </w:r>
      <w:r w:rsidRPr="00F10887">
        <w:rPr>
          <w:rFonts w:ascii="Bookman Old Style" w:hAnsi="Bookman Old Style" w:cs="Bookman Old Style"/>
          <w:i/>
          <w:iCs/>
          <w:color w:val="000000"/>
          <w:sz w:val="24"/>
          <w:szCs w:val="24"/>
        </w:rPr>
        <w:t>The Hermetic Journal,</w:t>
      </w:r>
      <w:r w:rsidRPr="00F10887">
        <w:rPr>
          <w:rFonts w:ascii="Bookman Old Style" w:hAnsi="Bookman Old Style" w:cs="Bookman Old Style"/>
          <w:color w:val="000000"/>
          <w:sz w:val="24"/>
          <w:szCs w:val="24"/>
        </w:rPr>
        <w:t xml:space="preserve"> nr. 31, </w:t>
      </w:r>
      <w:r w:rsidRPr="00F10887">
        <w:rPr>
          <w:rFonts w:ascii="Bookman Old Style" w:hAnsi="Bookman Old Style" w:cs="Bookman Old Style"/>
          <w:i/>
          <w:iCs/>
          <w:color w:val="000000"/>
          <w:sz w:val="24"/>
          <w:szCs w:val="24"/>
        </w:rPr>
        <w:t>The Seven Palaces în Early Jewish Mysticism.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51F" w:rsidRDefault="0056651F">
    <w:pPr>
      <w:widowControl w:val="0"/>
      <w:autoSpaceDE w:val="0"/>
      <w:autoSpaceDN w:val="0"/>
      <w:adjustRightInd w:val="0"/>
      <w:spacing w:after="0" w:line="240" w:lineRule="auto"/>
      <w:rPr>
        <w:rFonts w:ascii="Arial" w:hAnsi="Arial" w:cs="Arial"/>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E78E1"/>
    <w:rsid w:val="000E78E1"/>
    <w:rsid w:val="0018240C"/>
    <w:rsid w:val="00397AF2"/>
    <w:rsid w:val="003D141F"/>
    <w:rsid w:val="00400F44"/>
    <w:rsid w:val="00435E8A"/>
    <w:rsid w:val="004B2DF9"/>
    <w:rsid w:val="0056651F"/>
    <w:rsid w:val="00577BC1"/>
    <w:rsid w:val="006114CC"/>
    <w:rsid w:val="00632939"/>
    <w:rsid w:val="006C51E9"/>
    <w:rsid w:val="00706DAA"/>
    <w:rsid w:val="00962499"/>
    <w:rsid w:val="00983494"/>
    <w:rsid w:val="009D3CD5"/>
    <w:rsid w:val="00A80F82"/>
    <w:rsid w:val="00AF7D8D"/>
    <w:rsid w:val="00B11EB3"/>
    <w:rsid w:val="00B3574E"/>
    <w:rsid w:val="00BD6FD0"/>
    <w:rsid w:val="00BF14E8"/>
    <w:rsid w:val="00C47A82"/>
    <w:rsid w:val="00C7234F"/>
    <w:rsid w:val="00CA26DD"/>
    <w:rsid w:val="00CB2973"/>
    <w:rsid w:val="00CC1C81"/>
    <w:rsid w:val="00EE605C"/>
    <w:rsid w:val="00F10887"/>
    <w:rsid w:val="00F17078"/>
    <w:rsid w:val="00F42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BD2DDB8-E0FF-4506-A1F9-6897DA599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o-RO" w:eastAsia="ro-R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05C"/>
    <w:rPr>
      <w:lang w:val="en-US" w:eastAsia="en-US"/>
    </w:rPr>
  </w:style>
  <w:style w:type="paragraph" w:styleId="Heading1">
    <w:name w:val="heading 1"/>
    <w:basedOn w:val="Normal"/>
    <w:next w:val="Normal"/>
    <w:link w:val="Heading1Char"/>
    <w:autoRedefine/>
    <w:uiPriority w:val="9"/>
    <w:qFormat/>
    <w:rsid w:val="000E78E1"/>
    <w:pPr>
      <w:keepNext/>
      <w:spacing w:before="240" w:after="60" w:line="240" w:lineRule="auto"/>
      <w:jc w:val="center"/>
      <w:outlineLvl w:val="0"/>
    </w:pPr>
    <w:rPr>
      <w:rFonts w:ascii="Bookman Old Style" w:eastAsiaTheme="majorEastAsia" w:hAnsi="Bookman Old Style"/>
      <w:b/>
      <w:bCs/>
      <w:kern w:val="32"/>
      <w:sz w:val="32"/>
      <w:szCs w:val="32"/>
    </w:rPr>
  </w:style>
  <w:style w:type="paragraph" w:styleId="Heading2">
    <w:name w:val="heading 2"/>
    <w:basedOn w:val="Normal"/>
    <w:next w:val="Normal"/>
    <w:link w:val="Heading2Char"/>
    <w:autoRedefine/>
    <w:uiPriority w:val="9"/>
    <w:unhideWhenUsed/>
    <w:qFormat/>
    <w:rsid w:val="000E78E1"/>
    <w:pPr>
      <w:keepNext/>
      <w:spacing w:before="240" w:after="60" w:line="240" w:lineRule="auto"/>
      <w:jc w:val="center"/>
      <w:outlineLvl w:val="1"/>
    </w:pPr>
    <w:rPr>
      <w:rFonts w:ascii="Bookman Old Style" w:eastAsiaTheme="majorEastAsia" w:hAnsi="Bookman Old Style"/>
      <w:bCs/>
      <w:iCs/>
      <w:sz w:val="32"/>
      <w:szCs w:val="28"/>
    </w:rPr>
  </w:style>
  <w:style w:type="paragraph" w:styleId="Heading3">
    <w:name w:val="heading 3"/>
    <w:basedOn w:val="Normal"/>
    <w:next w:val="Normal"/>
    <w:link w:val="Heading3Char"/>
    <w:autoRedefine/>
    <w:uiPriority w:val="9"/>
    <w:unhideWhenUsed/>
    <w:qFormat/>
    <w:rsid w:val="000E78E1"/>
    <w:pPr>
      <w:keepNext/>
      <w:spacing w:before="240" w:after="60" w:line="240" w:lineRule="auto"/>
      <w:jc w:val="center"/>
      <w:outlineLvl w:val="2"/>
    </w:pPr>
    <w:rPr>
      <w:rFonts w:ascii="Bookman Old Style" w:eastAsiaTheme="majorEastAsia" w:hAnsi="Bookman Old Style"/>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E78E1"/>
    <w:rPr>
      <w:rFonts w:ascii="Bookman Old Style" w:eastAsiaTheme="majorEastAsia" w:hAnsi="Bookman Old Style" w:cs="Times New Roman"/>
      <w:b/>
      <w:bCs/>
      <w:kern w:val="32"/>
      <w:sz w:val="32"/>
      <w:szCs w:val="32"/>
    </w:rPr>
  </w:style>
  <w:style w:type="character" w:customStyle="1" w:styleId="Heading2Char">
    <w:name w:val="Heading 2 Char"/>
    <w:basedOn w:val="DefaultParagraphFont"/>
    <w:link w:val="Heading2"/>
    <w:uiPriority w:val="9"/>
    <w:locked/>
    <w:rsid w:val="000E78E1"/>
    <w:rPr>
      <w:rFonts w:ascii="Bookman Old Style" w:eastAsiaTheme="majorEastAsia" w:hAnsi="Bookman Old Style" w:cs="Times New Roman"/>
      <w:bCs/>
      <w:iCs/>
      <w:sz w:val="28"/>
      <w:szCs w:val="28"/>
    </w:rPr>
  </w:style>
  <w:style w:type="character" w:customStyle="1" w:styleId="Heading3Char">
    <w:name w:val="Heading 3 Char"/>
    <w:basedOn w:val="DefaultParagraphFont"/>
    <w:link w:val="Heading3"/>
    <w:uiPriority w:val="9"/>
    <w:locked/>
    <w:rsid w:val="000E78E1"/>
    <w:rPr>
      <w:rFonts w:ascii="Bookman Old Style" w:eastAsiaTheme="majorEastAsia" w:hAnsi="Bookman Old Style" w:cs="Times New Roman"/>
      <w:bCs/>
      <w:sz w:val="26"/>
      <w:szCs w:val="26"/>
    </w:rPr>
  </w:style>
  <w:style w:type="paragraph" w:styleId="FootnoteText">
    <w:name w:val="footnote text"/>
    <w:basedOn w:val="Normal"/>
    <w:link w:val="FootnoteTextChar"/>
    <w:uiPriority w:val="99"/>
    <w:semiHidden/>
    <w:unhideWhenUsed/>
    <w:rsid w:val="00AF7D8D"/>
    <w:rPr>
      <w:sz w:val="20"/>
      <w:szCs w:val="20"/>
    </w:rPr>
  </w:style>
  <w:style w:type="character" w:customStyle="1" w:styleId="FootnoteTextChar">
    <w:name w:val="Footnote Text Char"/>
    <w:basedOn w:val="DefaultParagraphFont"/>
    <w:link w:val="FootnoteText"/>
    <w:uiPriority w:val="99"/>
    <w:semiHidden/>
    <w:locked/>
    <w:rsid w:val="00AF7D8D"/>
    <w:rPr>
      <w:rFonts w:cs="Times New Roman"/>
      <w:sz w:val="20"/>
      <w:szCs w:val="20"/>
    </w:rPr>
  </w:style>
  <w:style w:type="character" w:styleId="FootnoteReference">
    <w:name w:val="footnote reference"/>
    <w:basedOn w:val="DefaultParagraphFont"/>
    <w:uiPriority w:val="99"/>
    <w:semiHidden/>
    <w:unhideWhenUsed/>
    <w:rsid w:val="00AF7D8D"/>
    <w:rPr>
      <w:rFonts w:cs="Times New Roman"/>
      <w:vertAlign w:val="superscript"/>
    </w:rPr>
  </w:style>
  <w:style w:type="paragraph" w:styleId="NoSpacing">
    <w:name w:val="No Spacing"/>
    <w:uiPriority w:val="1"/>
    <w:qFormat/>
    <w:rsid w:val="00AF7D8D"/>
    <w:pPr>
      <w:spacing w:after="0" w:line="240" w:lineRule="auto"/>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D2CFF-99DE-4298-9FB7-7ABDF9AA6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40142</Words>
  <Characters>228810</Characters>
  <Application>Microsoft Office Word</Application>
  <DocSecurity>0</DocSecurity>
  <Lines>1906</Lines>
  <Paragraphs>536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rush</cp:lastModifiedBy>
  <cp:revision>4</cp:revision>
  <dcterms:created xsi:type="dcterms:W3CDTF">2017-09-24T07:59:00Z</dcterms:created>
  <dcterms:modified xsi:type="dcterms:W3CDTF">2019-01-22T09:36:00Z</dcterms:modified>
</cp:coreProperties>
</file>