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b/>
          <w:sz w:val="24"/>
          <w:szCs w:val="24"/>
        </w:rPr>
      </w:pPr>
      <w:r w:rsidRPr="00A001BA">
        <w:rPr>
          <w:rFonts w:ascii="Bookman Old Style" w:hAnsi="Bookman Old Style"/>
          <w:b/>
          <w:sz w:val="24"/>
          <w:szCs w:val="24"/>
        </w:rPr>
        <w:t>12 iulie 2017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b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b/>
          <w:sz w:val="24"/>
          <w:szCs w:val="24"/>
        </w:rPr>
      </w:pPr>
      <w:r w:rsidRPr="00A001BA">
        <w:rPr>
          <w:rFonts w:ascii="Bookman Old Style" w:hAnsi="Bookman Old Style"/>
          <w:b/>
          <w:sz w:val="24"/>
          <w:szCs w:val="24"/>
        </w:rPr>
        <w:t>Subiectul al III-lea (30 de puncte)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>Următoare secven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face parte din Programa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colar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pentru clasa a II-a - Matematic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explorarea mediului (OMEN nr. 3418/2013)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b/>
          <w:sz w:val="24"/>
          <w:szCs w:val="24"/>
        </w:rPr>
      </w:pPr>
      <w:r w:rsidRPr="00A001BA">
        <w:rPr>
          <w:rFonts w:ascii="Bookman Old Style" w:hAnsi="Bookman Old Style"/>
          <w:b/>
          <w:sz w:val="24"/>
          <w:szCs w:val="24"/>
        </w:rPr>
        <w:t>Competen</w:t>
      </w:r>
      <w:r w:rsidRPr="00A001BA">
        <w:rPr>
          <w:rFonts w:ascii="Cambria" w:hAnsi="Cambria" w:cs="Cambria"/>
          <w:b/>
          <w:sz w:val="24"/>
          <w:szCs w:val="24"/>
        </w:rPr>
        <w:t>ț</w:t>
      </w:r>
      <w:r w:rsidRPr="00A001BA">
        <w:rPr>
          <w:rFonts w:ascii="Bookman Old Style" w:hAnsi="Bookman Old Style" w:cs="Bookman Old Style"/>
          <w:b/>
          <w:sz w:val="24"/>
          <w:szCs w:val="24"/>
        </w:rPr>
        <w:t>ă</w:t>
      </w:r>
      <w:r w:rsidRPr="00A001BA">
        <w:rPr>
          <w:rFonts w:ascii="Bookman Old Style" w:hAnsi="Bookman Old Style"/>
          <w:b/>
          <w:sz w:val="24"/>
          <w:szCs w:val="24"/>
        </w:rPr>
        <w:t xml:space="preserve"> general</w:t>
      </w:r>
      <w:r w:rsidRPr="00A001BA">
        <w:rPr>
          <w:rFonts w:ascii="Bookman Old Style" w:hAnsi="Bookman Old Style" w:cs="Bookman Old Style"/>
          <w:b/>
          <w:sz w:val="24"/>
          <w:szCs w:val="24"/>
        </w:rPr>
        <w:t>ă</w:t>
      </w:r>
      <w:r w:rsidRPr="00A001BA">
        <w:rPr>
          <w:rFonts w:ascii="Bookman Old Style" w:hAnsi="Bookman Old Style"/>
          <w:b/>
          <w:sz w:val="24"/>
          <w:szCs w:val="24"/>
        </w:rPr>
        <w:t>: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>3. Identificarea unor fenomene/rela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ii/regularit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i/structuri din mediul apropiat.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b/>
          <w:sz w:val="24"/>
          <w:szCs w:val="24"/>
        </w:rPr>
      </w:pPr>
      <w:r w:rsidRPr="00A001BA">
        <w:rPr>
          <w:rFonts w:ascii="Bookman Old Style" w:hAnsi="Bookman Old Style"/>
          <w:b/>
          <w:sz w:val="24"/>
          <w:szCs w:val="24"/>
        </w:rPr>
        <w:t>Competen</w:t>
      </w:r>
      <w:r w:rsidRPr="00A001BA">
        <w:rPr>
          <w:rFonts w:ascii="Cambria" w:hAnsi="Cambria" w:cs="Cambria"/>
          <w:b/>
          <w:sz w:val="24"/>
          <w:szCs w:val="24"/>
        </w:rPr>
        <w:t>ț</w:t>
      </w:r>
      <w:r w:rsidRPr="00A001BA">
        <w:rPr>
          <w:rFonts w:ascii="Bookman Old Style" w:hAnsi="Bookman Old Style" w:cs="Bookman Old Style"/>
          <w:b/>
          <w:sz w:val="24"/>
          <w:szCs w:val="24"/>
        </w:rPr>
        <w:t>ă</w:t>
      </w:r>
      <w:r w:rsidRPr="00A001BA">
        <w:rPr>
          <w:rFonts w:ascii="Bookman Old Style" w:hAnsi="Bookman Old Style"/>
          <w:b/>
          <w:sz w:val="24"/>
          <w:szCs w:val="24"/>
        </w:rPr>
        <w:t xml:space="preserve"> specific</w:t>
      </w:r>
      <w:r w:rsidRPr="00A001BA">
        <w:rPr>
          <w:rFonts w:ascii="Bookman Old Style" w:hAnsi="Bookman Old Style" w:cs="Bookman Old Style"/>
          <w:b/>
          <w:sz w:val="24"/>
          <w:szCs w:val="24"/>
        </w:rPr>
        <w:t>ă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r w:rsidRPr="00A001BA">
        <w:rPr>
          <w:rFonts w:ascii="Bookman Old Style" w:hAnsi="Bookman Old Style"/>
          <w:b/>
          <w:sz w:val="24"/>
          <w:szCs w:val="24"/>
        </w:rPr>
        <w:t>3.2 Manifestarea grijii pentru comportarea corectă în rela</w:t>
      </w:r>
      <w:r w:rsidRPr="00A001BA">
        <w:rPr>
          <w:rFonts w:ascii="Cambria" w:hAnsi="Cambria" w:cs="Cambria"/>
          <w:b/>
          <w:sz w:val="24"/>
          <w:szCs w:val="24"/>
        </w:rPr>
        <w:t>ț</w:t>
      </w:r>
      <w:r w:rsidRPr="00A001BA">
        <w:rPr>
          <w:rFonts w:ascii="Bookman Old Style" w:hAnsi="Bookman Old Style"/>
          <w:b/>
          <w:sz w:val="24"/>
          <w:szCs w:val="24"/>
        </w:rPr>
        <w:t xml:space="preserve">ie cu mediul natural </w:t>
      </w:r>
      <w:r w:rsidRPr="00A001BA">
        <w:rPr>
          <w:rFonts w:ascii="Cambria" w:hAnsi="Cambria" w:cs="Cambria"/>
          <w:b/>
          <w:sz w:val="24"/>
          <w:szCs w:val="24"/>
        </w:rPr>
        <w:t>ș</w:t>
      </w:r>
      <w:r w:rsidRPr="00A001BA">
        <w:rPr>
          <w:rFonts w:ascii="Bookman Old Style" w:hAnsi="Bookman Old Style"/>
          <w:b/>
          <w:sz w:val="24"/>
          <w:szCs w:val="24"/>
        </w:rPr>
        <w:t>i social</w:t>
      </w:r>
    </w:p>
    <w:bookmarkEnd w:id="0"/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>Exemple de activită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 de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nv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are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>- efextuarea de drume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ii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scopul de a observa medii de via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naturale;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>- identificarea consecin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elor unor ac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iuni ale omului asupra mediilor de via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explorate;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- exprimarea unor opinii (acord/dezacord) cu privire la anumite atitudini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i comportamente observate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mediile de via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explorate;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>- ini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ierea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participarea la programe/proiecte eco.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>Domeniu de con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inut: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tiin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ele vie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ii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>Con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inut: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Plante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animale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>- Medii de via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: lacul/iazul/</w:t>
      </w:r>
      <w:proofErr w:type="gramStart"/>
      <w:r w:rsidRPr="00A001BA">
        <w:rPr>
          <w:rFonts w:ascii="Bookman Old Style" w:hAnsi="Bookman Old Style"/>
          <w:sz w:val="24"/>
          <w:szCs w:val="24"/>
        </w:rPr>
        <w:t>balta,p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direa</w:t>
      </w:r>
      <w:proofErr w:type="gramEnd"/>
      <w:r w:rsidRPr="00A001BA">
        <w:rPr>
          <w:rFonts w:ascii="Bookman Old Style" w:hAnsi="Bookman Old Style"/>
          <w:sz w:val="24"/>
          <w:szCs w:val="24"/>
        </w:rPr>
        <w:t>.Delta Dun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rii. Marea Neagr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. de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ertul, Polul Nord, Polul Sud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>Domeniu de con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inut: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tiin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ele P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m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ntului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>Con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inuturi: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>Elemente intuitive privind: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>Pământul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- Alcătuire: uscat, apă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atmosfer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>- Forme de relief: mun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i, dealuri, c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mpii.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>1. Prezenta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 necesitatea abord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rii activit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ilor realizate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mediul extra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colar (excursia, vizita)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formarea/dezvoltarea competen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ei specifice din secven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a dat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prin valorificarea urm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toarelor repere: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>- enumerarea a patru mijloace didactice/suporturi tehnice de instruire utilizate pentru formarea/dezvoltarea competen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ei specifice din secven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a dat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;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>- prezentarea a două metode de intruire eficiente în vederea formării/dezvoltării competen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ei specifice din secven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a dat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;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>- prezentarea unei metode alternative de evaluare eficiente în vederea formării/dezvoltării competen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ei specifice din secven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a dat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>2. Argumenta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 eficien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a corel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rii,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 xml:space="preserve">n procesul instructiv-educativ din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nv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m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ntului primar, a activit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ilor realizate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mediul extra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colar (excursia, vizita) cu activit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ile realizate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 xml:space="preserve">n mediul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colar pentru formarea/dezvoltarea competen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ei specifice din secven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a dat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>REZOLVARE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      1. Activită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ile extra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colare se refer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la acele activit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 extracurriculare realizate în afara mediului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colar,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afara institu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iei de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nv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m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nt, cu participarea clasei, a mai multor clase de elevi sau a mai multor institu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ii de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nv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m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nt.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      Forme de activitate extra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colar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organizate de cadrele didactice pot fi: excursii, expedi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ii, mar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uri turistice,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ntruniri, expozi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ii, concursuri, festivaluri, competi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ii.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      Vizitele la muzee, la expozi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ii,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 xml:space="preserve">n diferite locuri cu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nc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rc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tur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istoric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, la case memoriale se pot constitui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adev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rate modalit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 de a cunoa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te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pre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ui valorile 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rii.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       „Excursiile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i vizitele didactice sunt forme organizate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batur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sau la diferite institu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ii culturale sau agen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 economici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vederea realiz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rii unor obiective instructiv-educative legate de anumite teme prev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zute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 xml:space="preserve">n programele de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nvă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m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nt</w:t>
      </w:r>
      <w:r w:rsidRPr="00A001BA">
        <w:rPr>
          <w:rFonts w:ascii="Bookman Old Style" w:hAnsi="Bookman Old Style" w:cs="Bookman Old Style"/>
          <w:sz w:val="24"/>
          <w:szCs w:val="24"/>
        </w:rPr>
        <w:t>”</w:t>
      </w:r>
      <w:r w:rsidRPr="00A001BA">
        <w:rPr>
          <w:rFonts w:ascii="Bookman Old Style" w:hAnsi="Bookman Old Style"/>
          <w:sz w:val="24"/>
          <w:szCs w:val="24"/>
        </w:rPr>
        <w:t xml:space="preserve"> (I. Nicola, 200, 451). Ele </w:t>
      </w:r>
      <w:r w:rsidRPr="00A001BA">
        <w:rPr>
          <w:rFonts w:ascii="Bookman Old Style" w:hAnsi="Bookman Old Style" w:cs="Bookman Old Style"/>
          <w:sz w:val="24"/>
          <w:szCs w:val="24"/>
        </w:rPr>
        <w:t>„</w:t>
      </w:r>
      <w:r w:rsidRPr="00A001BA">
        <w:rPr>
          <w:rFonts w:ascii="Bookman Old Style" w:hAnsi="Bookman Old Style"/>
          <w:sz w:val="24"/>
          <w:szCs w:val="24"/>
        </w:rPr>
        <w:t xml:space="preserve">au menirea de a stimula activitatea de </w:t>
      </w:r>
      <w:r w:rsidRPr="00A001BA">
        <w:rPr>
          <w:rFonts w:ascii="Bookman Old Style" w:hAnsi="Bookman Old Style" w:cs="Bookman Old Style"/>
          <w:sz w:val="24"/>
          <w:szCs w:val="24"/>
        </w:rPr>
        <w:lastRenderedPageBreak/>
        <w:t>î</w:t>
      </w:r>
      <w:r w:rsidRPr="00A001BA">
        <w:rPr>
          <w:rFonts w:ascii="Bookman Old Style" w:hAnsi="Bookman Old Style"/>
          <w:sz w:val="24"/>
          <w:szCs w:val="24"/>
        </w:rPr>
        <w:t>nv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are, de a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 xml:space="preserve">ntregi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des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v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r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i ceea ce copiii/elevii au acumula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cadrul activit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ilor/lec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iilor</w:t>
      </w:r>
      <w:r w:rsidRPr="00A001BA">
        <w:rPr>
          <w:rFonts w:ascii="Bookman Old Style" w:hAnsi="Bookman Old Style" w:cs="Bookman Old Style"/>
          <w:sz w:val="24"/>
          <w:szCs w:val="24"/>
        </w:rPr>
        <w:t>”</w:t>
      </w:r>
      <w:r w:rsidRPr="00A001BA">
        <w:rPr>
          <w:rFonts w:ascii="Bookman Old Style" w:hAnsi="Bookman Old Style"/>
          <w:sz w:val="24"/>
          <w:szCs w:val="24"/>
        </w:rPr>
        <w:t>, scria I. Nicola (2000.451).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        În cadrul activită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ilor de tip excursii, drume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ii, elevii pot cunoa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te diferite localit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 ale 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rii, pot cunoa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te realiz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rile semenilor lor, locurile unde s-au n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scut diferite personalit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 na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ionale, au tr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it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au creat opere de art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. De asemenea,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pot dezvolta afec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iunea fa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de natur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, fa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de animale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plante. Copiii.elevii sunt foarte receptivi la tot ce li se arat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sau li se spune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leg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tur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cu mediul, fiind dispu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s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ac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ioneze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acest sens.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       Necesitatea abordarii activită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ilor realizate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mediul extra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colar survine datorită multiplelor avantaje aduse de acestea. Astfel, în urma plimbărilor, a exfcursiilor în natură, a drume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iilor elevii pot reda cu mai mult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creativitate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sensibilitate, imaginea realit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ii,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cadrul activit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ilor de cunoa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terea mediului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nu numai, iar materialele pe care le adună, pot fi folosite la abilită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 practice,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diverse teme de crea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ie.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       Totoadtă excursiile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drume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iile tematice proiectate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organizate de institu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iile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colare au multiple valen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e de informare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formare a elevilor, completând sau/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aprofund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 xml:space="preserve">nd procesul de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nv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m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nt. Con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inutul didicatic al drume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iilor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i excursiilor poate fi mai flexibil, mai variat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complex dec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t al lec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iilor organizate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clas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, av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 xml:space="preserve">nd de asemenea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un caracter mai atractiv, elevii particip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 xml:space="preserve">nd într-o atmosferă de optimism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bun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dispozitie la asemenea activit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       Pentru competen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a dat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, </w:t>
      </w:r>
      <w:r w:rsidRPr="00A001BA">
        <w:rPr>
          <w:rFonts w:ascii="Bookman Old Style" w:hAnsi="Bookman Old Style" w:cs="Bookman Old Style"/>
          <w:sz w:val="24"/>
          <w:szCs w:val="24"/>
        </w:rPr>
        <w:t>„</w:t>
      </w:r>
      <w:r w:rsidRPr="00A001BA">
        <w:rPr>
          <w:rFonts w:ascii="Bookman Old Style" w:hAnsi="Bookman Old Style"/>
          <w:sz w:val="24"/>
          <w:szCs w:val="24"/>
        </w:rPr>
        <w:t xml:space="preserve">manifestarea grijii pentru comportarea corecta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rela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ie cu mediul natural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social</w:t>
      </w:r>
      <w:r w:rsidRPr="00A001BA">
        <w:rPr>
          <w:rFonts w:ascii="Bookman Old Style" w:hAnsi="Bookman Old Style" w:cs="Bookman Old Style"/>
          <w:sz w:val="24"/>
          <w:szCs w:val="24"/>
        </w:rPr>
        <w:t>”</w:t>
      </w:r>
      <w:r w:rsidRPr="00A001BA">
        <w:rPr>
          <w:rFonts w:ascii="Bookman Old Style" w:hAnsi="Bookman Old Style"/>
          <w:sz w:val="24"/>
          <w:szCs w:val="24"/>
        </w:rPr>
        <w:t>, exist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numeroase activit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 extra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colare ce pot fi f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cute cu copiii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i pot avea ca finalitate formarea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dezvoltarea acesteia. Astfel, av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nd con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inutul </w:t>
      </w:r>
      <w:r w:rsidRPr="00A001BA">
        <w:rPr>
          <w:rFonts w:ascii="Bookman Old Style" w:hAnsi="Bookman Old Style" w:cs="Bookman Old Style"/>
          <w:sz w:val="24"/>
          <w:szCs w:val="24"/>
        </w:rPr>
        <w:t>„</w:t>
      </w:r>
      <w:r w:rsidRPr="00A001BA">
        <w:rPr>
          <w:rFonts w:ascii="Bookman Old Style" w:hAnsi="Bookman Old Style"/>
          <w:sz w:val="24"/>
          <w:szCs w:val="24"/>
        </w:rPr>
        <w:t>p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durea</w:t>
      </w:r>
      <w:r w:rsidRPr="00A001BA">
        <w:rPr>
          <w:rFonts w:ascii="Bookman Old Style" w:hAnsi="Bookman Old Style" w:cs="Bookman Old Style"/>
          <w:sz w:val="24"/>
          <w:szCs w:val="24"/>
        </w:rPr>
        <w:t>”</w:t>
      </w:r>
      <w:r w:rsidRPr="00A001BA">
        <w:rPr>
          <w:rFonts w:ascii="Bookman Old Style" w:hAnsi="Bookman Old Style"/>
          <w:sz w:val="24"/>
          <w:szCs w:val="24"/>
        </w:rPr>
        <w:t>, se pot organiza drume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ii/excursii/tabere la munte,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ntr-o p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dure apropiat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, vizite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 xml:space="preserve">ntr-un parc protejat etc. Elevii pot observa diverse aspecte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nt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lnite acolo:  tipuri de animale, de plante, rela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ii de hr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nire etc. Pot avea la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ndem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n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chiar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fi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e de observare a acestor elemente. Se pot derula chiar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fi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e de observare a p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durii, reguli de respectat. Pot exista diverse ac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iuni ale elevilor, jocuri, activită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 de organizare etc.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      În timpul desfă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ur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rii excursiei/drume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iei, cadrele didactice dirijeaz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procesul de observare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 xml:space="preserve">n mod sistematic,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ndemn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nd elevii s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noteze ceea ce li se pare interesant. Informa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iile culese vor putea fi valorificate la disciplinele de învă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m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nt la care se preteaz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astfel fix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ndu-se, aprofund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ndu-se cuno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tin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ele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i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mbog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indu-se cultura general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a elevilor.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valorificarea cuno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tin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elor dob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 xml:space="preserve">ndite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timpul excursiilor, elevii pot veni cu nuan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e originale de natur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afectivă, prin care î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i pot exprima propriile impresii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sentimente fa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de cele v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zute.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lastRenderedPageBreak/>
        <w:t xml:space="preserve">      În acest mod, se formează competen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a dat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, se accentueaz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caracterul practic-aplicativ al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nv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rii, dep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ind limitele din sala de clas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, elevii fiind implica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 direct.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     Toate aceste activită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 din excursie pot fi un ajutor real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activitatea de la clas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, unde sunt prezentate no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iunile aferente con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inutului dat.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     Cu ajutorul laptopului, videoproiectorului ce prezintă rezultatele activită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ii extra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colare, filmule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e din excursie, pozele din cadrul activita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ilor, dar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cu ajutorul fi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elor de observare al manualelor digitale, chiar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al unei machete construite de copii, se poate ajunge la o învă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are durabil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. Toate aceste mijloace didactice nu fac altceva dec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t s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nlesneasc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aplicabilitatea no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iunilor studiate, s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formeze competen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ele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r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ndul copiilor.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     Prin diverse metode de instruire, se poate aborda acest con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inut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 xml:space="preserve">ntr-un mod atractiv. Astfel, cu ajutorul metodei Brainstorming, elevii pot enumera toate elementele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nt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 xml:space="preserve">lnite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p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dure: animale, plante, de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euri etc. Folosind tot aceast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metod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, elevii pot enun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a reguli de respectat pentru o vizit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p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dure.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    O altă metodă de instruire eficientă în formarea/dezvoltarea competen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ei poate fi Mozaicul. Astfel, elevii pot fi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mp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r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3 grupe de exper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i. Prima grup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poate deveni expert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 xml:space="preserve">n animalele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nt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 xml:space="preserve">lnite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p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dure, alta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plantele reg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site acolo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cea de-a treia poate studia rela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iile de hr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nire din interiorul p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durii. Dup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ce au loc discu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iile. insu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irea informa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iilor date, studierea materialelor, exper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ii se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 xml:space="preserve">ntorc la grupele </w:t>
      </w:r>
      <w:proofErr w:type="gramStart"/>
      <w:r w:rsidRPr="00A001BA">
        <w:rPr>
          <w:rFonts w:ascii="Bookman Old Style" w:hAnsi="Bookman Old Style"/>
          <w:sz w:val="24"/>
          <w:szCs w:val="24"/>
        </w:rPr>
        <w:t>ini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iale,transmi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ndu</w:t>
      </w:r>
      <w:proofErr w:type="gramEnd"/>
      <w:r w:rsidRPr="00A001BA">
        <w:rPr>
          <w:rFonts w:ascii="Bookman Old Style" w:hAnsi="Bookman Old Style"/>
          <w:sz w:val="24"/>
          <w:szCs w:val="24"/>
        </w:rPr>
        <w:t xml:space="preserve">-le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celorlal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 ideile g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site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grupele de exper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i. astfel, la sf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r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itul activit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ii, to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 elevii de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in informa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iile necesare pentu acest con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inut, dar mai ales to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i-au format aceast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competen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    Pentru a vedea dacă activitatea are o finalitate, dacă s-a format competen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a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s-au atins obiectivele stabilite, se desfă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oar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o activitate de evaluare. Pentru aceasta se pot utiliza diverse metode. Printre cele mai noi, se num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r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: observarea sistematic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, portofoliul, proiectul etc.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    Dintre metodele enumerate, proiectul este o metodă ce se poate aplica cu succes în formarea/dezvoltarea competen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ei specifice date. Astfel, elevii pot avea ca sarcin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de realizat un proiect cu diverse teme: </w:t>
      </w:r>
      <w:r w:rsidRPr="00A001BA">
        <w:rPr>
          <w:rFonts w:ascii="Bookman Old Style" w:hAnsi="Bookman Old Style" w:cs="Bookman Old Style"/>
          <w:sz w:val="24"/>
          <w:szCs w:val="24"/>
        </w:rPr>
        <w:t>„</w:t>
      </w:r>
      <w:r w:rsidRPr="00A001BA">
        <w:rPr>
          <w:rFonts w:ascii="Bookman Old Style" w:hAnsi="Bookman Old Style"/>
          <w:sz w:val="24"/>
          <w:szCs w:val="24"/>
        </w:rPr>
        <w:t xml:space="preserve">Reguli de respectat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p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dure!</w:t>
      </w:r>
      <w:r w:rsidRPr="00A001BA">
        <w:rPr>
          <w:rFonts w:ascii="Bookman Old Style" w:hAnsi="Bookman Old Style" w:cs="Bookman Old Style"/>
          <w:sz w:val="24"/>
          <w:szCs w:val="24"/>
        </w:rPr>
        <w:t>”</w:t>
      </w:r>
      <w:r w:rsidRPr="00A001BA">
        <w:rPr>
          <w:rFonts w:ascii="Bookman Old Style" w:hAnsi="Bookman Old Style"/>
          <w:sz w:val="24"/>
          <w:szCs w:val="24"/>
        </w:rPr>
        <w:t xml:space="preserve">, </w:t>
      </w:r>
      <w:r w:rsidRPr="00A001BA">
        <w:rPr>
          <w:rFonts w:ascii="Bookman Old Style" w:hAnsi="Bookman Old Style" w:cs="Bookman Old Style"/>
          <w:sz w:val="24"/>
          <w:szCs w:val="24"/>
        </w:rPr>
        <w:t>„</w:t>
      </w:r>
      <w:r w:rsidRPr="00A001BA">
        <w:rPr>
          <w:rFonts w:ascii="Bookman Old Style" w:hAnsi="Bookman Old Style"/>
          <w:sz w:val="24"/>
          <w:szCs w:val="24"/>
        </w:rPr>
        <w:t>Macheta unei p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duri</w:t>
      </w:r>
      <w:r w:rsidRPr="00A001BA">
        <w:rPr>
          <w:rFonts w:ascii="Bookman Old Style" w:hAnsi="Bookman Old Style" w:cs="Bookman Old Style"/>
          <w:sz w:val="24"/>
          <w:szCs w:val="24"/>
        </w:rPr>
        <w:t>”</w:t>
      </w:r>
      <w:r w:rsidRPr="00A001BA">
        <w:rPr>
          <w:rFonts w:ascii="Bookman Old Style" w:hAnsi="Bookman Old Style"/>
          <w:sz w:val="24"/>
          <w:szCs w:val="24"/>
        </w:rPr>
        <w:t xml:space="preserve">, </w:t>
      </w:r>
      <w:r w:rsidRPr="00A001BA">
        <w:rPr>
          <w:rFonts w:ascii="Bookman Old Style" w:hAnsi="Bookman Old Style" w:cs="Bookman Old Style"/>
          <w:sz w:val="24"/>
          <w:szCs w:val="24"/>
        </w:rPr>
        <w:t>„</w:t>
      </w:r>
      <w:r w:rsidRPr="00A001BA">
        <w:rPr>
          <w:rFonts w:ascii="Bookman Old Style" w:hAnsi="Bookman Old Style"/>
          <w:sz w:val="24"/>
          <w:szCs w:val="24"/>
        </w:rPr>
        <w:t>Rela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ii de hr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nire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ntre animale</w:t>
      </w:r>
      <w:r w:rsidRPr="00A001BA">
        <w:rPr>
          <w:rFonts w:ascii="Bookman Old Style" w:hAnsi="Bookman Old Style" w:cs="Bookman Old Style"/>
          <w:sz w:val="24"/>
          <w:szCs w:val="24"/>
        </w:rPr>
        <w:t>”</w:t>
      </w:r>
      <w:r w:rsidRPr="00A001BA">
        <w:rPr>
          <w:rFonts w:ascii="Bookman Old Style" w:hAnsi="Bookman Old Style"/>
          <w:sz w:val="24"/>
          <w:szCs w:val="24"/>
        </w:rPr>
        <w:t xml:space="preserve">, </w:t>
      </w:r>
      <w:r w:rsidRPr="00A001BA">
        <w:rPr>
          <w:rFonts w:ascii="Bookman Old Style" w:hAnsi="Bookman Old Style" w:cs="Bookman Old Style"/>
          <w:sz w:val="24"/>
          <w:szCs w:val="24"/>
        </w:rPr>
        <w:t>„</w:t>
      </w:r>
      <w:r w:rsidRPr="00A001BA">
        <w:rPr>
          <w:rFonts w:ascii="Bookman Old Style" w:hAnsi="Bookman Old Style"/>
          <w:sz w:val="24"/>
          <w:szCs w:val="24"/>
        </w:rPr>
        <w:t>Medii de via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ă: pădurea”, etc.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    Astfel elevii vor fi împăr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 pe grupe,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vor alege o tem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pentru proiect, vor avea acces la diferite materiale sau surse de informare, vor stabili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mpreun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cu cadrul didactic criteriile de evaluare. Pentru acordarea calificativului, se poate utiliza ca instrument de evaluare lista de control-verificare, în care sunt specificate clar obiectivele urmărite. Spre exemplu, dacă elevii au lucrat ingrijit, dacă au respectat tema dată, dacă s-au încadrat în timp etc.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    În concluzie, este necesar să abordăm în activită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ile de la clas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pe cele desf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urate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mediul extra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colar, datorit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multiplelor avantaje pe care acestea le de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in, dar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pentru c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, asa cum afirma I. Nicola </w:t>
      </w:r>
      <w:r w:rsidRPr="00A001BA">
        <w:rPr>
          <w:rFonts w:ascii="Bookman Old Style" w:hAnsi="Bookman Old Style" w:cs="Bookman Old Style"/>
          <w:sz w:val="24"/>
          <w:szCs w:val="24"/>
        </w:rPr>
        <w:t>„</w:t>
      </w:r>
      <w:r w:rsidRPr="00A001BA">
        <w:rPr>
          <w:rFonts w:ascii="Bookman Old Style" w:hAnsi="Bookman Old Style"/>
          <w:sz w:val="24"/>
          <w:szCs w:val="24"/>
        </w:rPr>
        <w:t>aceste activit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 au menirea de a stimula activitatea de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nvă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are, de a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 xml:space="preserve">ntregi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des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v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r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i ceea ce elevii au acumulat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cadrul activit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ilor/lec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iilor</w:t>
      </w:r>
      <w:r w:rsidRPr="00A001BA">
        <w:rPr>
          <w:rFonts w:ascii="Bookman Old Style" w:hAnsi="Bookman Old Style" w:cs="Bookman Old Style"/>
          <w:sz w:val="24"/>
          <w:szCs w:val="24"/>
        </w:rPr>
        <w:t>„</w:t>
      </w:r>
      <w:r w:rsidRPr="00A001BA">
        <w:rPr>
          <w:rFonts w:ascii="Bookman Old Style" w:hAnsi="Bookman Old Style"/>
          <w:sz w:val="24"/>
          <w:szCs w:val="24"/>
        </w:rPr>
        <w:t>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>2. Este binecunoscut faptul că to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 copiii ce se afl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 xml:space="preserve">n perioada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colarit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ii mici au g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ndirea concret-intuitiv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, av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nd nevoie de suport material pentru a învă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a cu u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urin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diverse no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iuni, pentru a-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i forma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dezvolta diverse competen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e.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    De aceea, este absolut necesar ca în activită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ile de la clas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s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existe trimiteri c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tre activit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ile de la clas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s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existe trimiteri c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tre activit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ile desf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urate în afara acesteia, fie ele excursii sau vizite, tocmai pentru a întări caracterul practic-aplicativ al disciplinelor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con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inuturilor aferente acestora. Competen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a specific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dat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, ce referitoare la manifestarea grijii pentru comportarea corect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real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ie cu mediul, se poate forma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i mai apoi dezvolta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prin intermediul unor activit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natur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    În primul rând, în urma plimbărilor, a excursiilor în natură, a drume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iilor, elevii pot reda cu mai mult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creativitate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sensibilitate, imaginea realit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ii, în cadrul activită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ilor de cunoa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tere a mediului, pot formula propriile concluzii sau chiar stabili planuri de protejare a mediului, iar materialele pe care le adun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, pot fi folosite la alte discipline, pot fi utilizate ca mijloace didactice.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   În al doilea rând, con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inutul didactic al drume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iilor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i excursiilor poate fi mult mai flexibil, mai variat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complex dec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>t al lec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iilor organizate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clas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, av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 xml:space="preserve">nd de asemenea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un caracter mai atractiv, elevii particip</w:t>
      </w:r>
      <w:r w:rsidRPr="00A001BA">
        <w:rPr>
          <w:rFonts w:ascii="Bookman Old Style" w:hAnsi="Bookman Old Style" w:cs="Bookman Old Style"/>
          <w:sz w:val="24"/>
          <w:szCs w:val="24"/>
        </w:rPr>
        <w:t>â</w:t>
      </w:r>
      <w:r w:rsidRPr="00A001BA">
        <w:rPr>
          <w:rFonts w:ascii="Bookman Old Style" w:hAnsi="Bookman Old Style"/>
          <w:sz w:val="24"/>
          <w:szCs w:val="24"/>
        </w:rPr>
        <w:t xml:space="preserve">nd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ntr-o atmosfer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de optimism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bun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dispozi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ie la asemenea activit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i, astfel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ntreaga activitate se poate desf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ura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ntr-un mediu extra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colar.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   În al treile rând, gândirea elevilor la această vârstă este concret-intuitivă si, a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a cum afirma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J. Piaget, copiii au nevoie de material concret pentru a în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elege abstractul. Pentru ca elevii s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con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tientizeze problemele mediului, cea mai bun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cale de a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elege aceste lucruri este de a lua parte efectiv, la divese activit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 desf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urate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carudl acestuia.</w:t>
      </w:r>
    </w:p>
    <w:p w:rsidR="00A001BA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4B6970" w:rsidRPr="00A001BA" w:rsidRDefault="00A001BA" w:rsidP="00A001BA">
      <w:pPr>
        <w:pStyle w:val="NoSpacing"/>
        <w:jc w:val="both"/>
        <w:rPr>
          <w:rFonts w:ascii="Bookman Old Style" w:hAnsi="Bookman Old Style"/>
          <w:sz w:val="24"/>
          <w:szCs w:val="24"/>
        </w:rPr>
      </w:pPr>
      <w:r w:rsidRPr="00A001BA">
        <w:rPr>
          <w:rFonts w:ascii="Bookman Old Style" w:hAnsi="Bookman Old Style"/>
          <w:sz w:val="24"/>
          <w:szCs w:val="24"/>
        </w:rPr>
        <w:t xml:space="preserve">    A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adar, pentru a aborda con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inuturile din cadrul programelor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colare, a oferi exemple concrete din via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a real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, activit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ile trebuie s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se coreleze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 xml:space="preserve">ntr-un mod optim.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 xml:space="preserve">n felul acesta, elevii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nva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 xml:space="preserve"> s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-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i manifeste grija pentru comportarea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rela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ie cu mediul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ntr-un mod corespunz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Bookman Old Style" w:hAnsi="Bookman Old Style"/>
          <w:sz w:val="24"/>
          <w:szCs w:val="24"/>
        </w:rPr>
        <w:t>tor, luând parte la lec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iile dintr-un mediu institu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ionalizat, ce sunt sus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 xml:space="preserve">inute 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>i exemplificate de numeroasele activit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ț</w:t>
      </w:r>
      <w:r w:rsidRPr="00A001BA">
        <w:rPr>
          <w:rFonts w:ascii="Bookman Old Style" w:hAnsi="Bookman Old Style"/>
          <w:sz w:val="24"/>
          <w:szCs w:val="24"/>
        </w:rPr>
        <w:t>i desf</w:t>
      </w:r>
      <w:r w:rsidRPr="00A001BA">
        <w:rPr>
          <w:rFonts w:ascii="Bookman Old Style" w:hAnsi="Bookman Old Style" w:cs="Bookman Old Style"/>
          <w:sz w:val="24"/>
          <w:szCs w:val="24"/>
        </w:rPr>
        <w:t>ă</w:t>
      </w:r>
      <w:r w:rsidRPr="00A001BA">
        <w:rPr>
          <w:rFonts w:ascii="Cambria" w:hAnsi="Cambria" w:cs="Cambria"/>
          <w:sz w:val="24"/>
          <w:szCs w:val="24"/>
        </w:rPr>
        <w:t>ș</w:t>
      </w:r>
      <w:r w:rsidRPr="00A001BA">
        <w:rPr>
          <w:rFonts w:ascii="Bookman Old Style" w:hAnsi="Bookman Old Style"/>
          <w:sz w:val="24"/>
          <w:szCs w:val="24"/>
        </w:rPr>
        <w:t xml:space="preserve">urate </w:t>
      </w:r>
      <w:r w:rsidRPr="00A001BA">
        <w:rPr>
          <w:rFonts w:ascii="Bookman Old Style" w:hAnsi="Bookman Old Style" w:cs="Bookman Old Style"/>
          <w:sz w:val="24"/>
          <w:szCs w:val="24"/>
        </w:rPr>
        <w:t>î</w:t>
      </w:r>
      <w:r w:rsidRPr="00A001BA">
        <w:rPr>
          <w:rFonts w:ascii="Bookman Old Style" w:hAnsi="Bookman Old Style"/>
          <w:sz w:val="24"/>
          <w:szCs w:val="24"/>
        </w:rPr>
        <w:t>n excursii sau vizite.</w:t>
      </w:r>
    </w:p>
    <w:sectPr w:rsidR="004B6970" w:rsidRPr="00A00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1B"/>
    <w:rsid w:val="0013401B"/>
    <w:rsid w:val="004B6970"/>
    <w:rsid w:val="00A0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15A35-E6EF-4BFE-A458-9D612228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1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cp:lastPrinted>2020-06-15T07:13:00Z</cp:lastPrinted>
  <dcterms:created xsi:type="dcterms:W3CDTF">2020-06-15T07:13:00Z</dcterms:created>
  <dcterms:modified xsi:type="dcterms:W3CDTF">2020-06-15T07:15:00Z</dcterms:modified>
</cp:coreProperties>
</file>