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13213" w:rsidRDefault="004828CD" w:rsidP="00013213">
      <w:pPr>
        <w:rPr>
          <w:rFonts w:ascii="Cambria" w:hAnsi="Cambria"/>
          <w:sz w:val="24"/>
          <w:szCs w:val="24"/>
          <w:lang w:val="ro-RO"/>
        </w:rPr>
      </w:pPr>
      <w:r w:rsidRPr="00013213">
        <w:rPr>
          <w:rFonts w:ascii="Cambria" w:hAnsi="Cambria"/>
          <w:sz w:val="24"/>
          <w:szCs w:val="24"/>
          <w:lang w:val="ro-RO"/>
        </w:rPr>
        <w:t xml:space="preserve">                                        Subiect rezolvat metodica matematică titularizare invatatori</w:t>
      </w:r>
    </w:p>
    <w:p w:rsidR="004828CD" w:rsidRPr="00013213" w:rsidRDefault="004828CD" w:rsidP="00013213">
      <w:pPr>
        <w:rPr>
          <w:rFonts w:ascii="Cambria" w:hAnsi="Cambria"/>
          <w:sz w:val="24"/>
          <w:szCs w:val="24"/>
          <w:lang w:val="ro-RO"/>
        </w:rPr>
      </w:pPr>
    </w:p>
    <w:p w:rsidR="004828CD" w:rsidRPr="00013213" w:rsidRDefault="004828CD" w:rsidP="00013213">
      <w:pPr>
        <w:rPr>
          <w:rFonts w:ascii="Cambria" w:hAnsi="Cambria"/>
          <w:sz w:val="24"/>
          <w:szCs w:val="24"/>
          <w:lang w:val="ro-RO"/>
        </w:rPr>
      </w:pPr>
      <w:r w:rsidRPr="00013213">
        <w:rPr>
          <w:rFonts w:ascii="Cambria" w:hAnsi="Cambria"/>
          <w:sz w:val="24"/>
          <w:szCs w:val="24"/>
          <w:lang w:val="ro-RO"/>
        </w:rPr>
        <w:t>Următoare secvență face parte din Programa școlara pentru disciplina Matematică clasa a IV-a</w:t>
      </w:r>
    </w:p>
    <w:p w:rsidR="004828CD" w:rsidRPr="00013213" w:rsidRDefault="004828CD" w:rsidP="00013213">
      <w:pPr>
        <w:rPr>
          <w:rFonts w:ascii="Cambria" w:hAnsi="Cambria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828CD" w:rsidRPr="00013213" w:rsidTr="004828CD">
        <w:tc>
          <w:tcPr>
            <w:tcW w:w="4788" w:type="dxa"/>
          </w:tcPr>
          <w:p w:rsidR="004828CD" w:rsidRPr="00013213" w:rsidRDefault="004828CD" w:rsidP="00013213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013213">
              <w:rPr>
                <w:rFonts w:ascii="Cambria" w:hAnsi="Cambria"/>
                <w:sz w:val="24"/>
                <w:szCs w:val="24"/>
                <w:lang w:val="ro-RO"/>
              </w:rPr>
              <w:t>Competențe specifice</w:t>
            </w:r>
          </w:p>
        </w:tc>
        <w:tc>
          <w:tcPr>
            <w:tcW w:w="4788" w:type="dxa"/>
          </w:tcPr>
          <w:p w:rsidR="004828CD" w:rsidRPr="00013213" w:rsidRDefault="004828CD" w:rsidP="00013213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013213">
              <w:rPr>
                <w:rFonts w:ascii="Cambria" w:hAnsi="Cambria"/>
                <w:sz w:val="24"/>
                <w:szCs w:val="24"/>
                <w:lang w:val="ro-RO"/>
              </w:rPr>
              <w:t>Exemple de activități de învățare</w:t>
            </w:r>
          </w:p>
        </w:tc>
      </w:tr>
      <w:tr w:rsidR="004828CD" w:rsidRPr="00013213" w:rsidTr="004828CD">
        <w:tc>
          <w:tcPr>
            <w:tcW w:w="4788" w:type="dxa"/>
          </w:tcPr>
          <w:p w:rsidR="004828CD" w:rsidRPr="00013213" w:rsidRDefault="004828CD" w:rsidP="00013213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013213">
              <w:rPr>
                <w:rFonts w:ascii="Cambria" w:hAnsi="Cambria"/>
                <w:sz w:val="24"/>
                <w:szCs w:val="24"/>
                <w:lang w:val="ro-RO"/>
              </w:rPr>
              <w:t>5.1 Utilizarea terminologiei specifice și a unor simboluri  matematice în rezolvarea și/sau compunerea de probleme cu raționamemente diverse</w:t>
            </w:r>
          </w:p>
        </w:tc>
        <w:tc>
          <w:tcPr>
            <w:tcW w:w="4788" w:type="dxa"/>
          </w:tcPr>
          <w:p w:rsidR="004828CD" w:rsidRPr="00013213" w:rsidRDefault="004828CD" w:rsidP="00013213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013213">
              <w:rPr>
                <w:rFonts w:ascii="Cambria" w:hAnsi="Cambria"/>
                <w:sz w:val="24"/>
                <w:szCs w:val="24"/>
                <w:lang w:val="ro-RO"/>
              </w:rPr>
              <w:t>-Transformarea unei probleme rezolvate prin schimbarea numerelor sau a întrebării, prin înlocuirea cuvintelor care sugerează operația prin adăugarea unei întrebări etc.</w:t>
            </w:r>
          </w:p>
        </w:tc>
      </w:tr>
      <w:tr w:rsidR="004828CD" w:rsidRPr="00013213" w:rsidTr="004828CD">
        <w:tc>
          <w:tcPr>
            <w:tcW w:w="4788" w:type="dxa"/>
          </w:tcPr>
          <w:p w:rsidR="004828CD" w:rsidRPr="00013213" w:rsidRDefault="004828CD" w:rsidP="00013213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013213">
              <w:rPr>
                <w:rFonts w:ascii="Cambria" w:hAnsi="Cambria"/>
                <w:sz w:val="24"/>
                <w:szCs w:val="24"/>
                <w:lang w:val="ro-RO"/>
              </w:rPr>
              <w:t>5.2 Organizarea datelor în tabele și reprezentarea lor grafică</w:t>
            </w:r>
          </w:p>
        </w:tc>
        <w:tc>
          <w:tcPr>
            <w:tcW w:w="4788" w:type="dxa"/>
          </w:tcPr>
          <w:p w:rsidR="004828CD" w:rsidRPr="00013213" w:rsidRDefault="004828CD" w:rsidP="00013213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013213">
              <w:rPr>
                <w:rFonts w:ascii="Cambria" w:hAnsi="Cambria"/>
                <w:sz w:val="24"/>
                <w:szCs w:val="24"/>
                <w:lang w:val="ro-RO"/>
              </w:rPr>
              <w:t>-identificarea datelor din reprezentări grafice (cu bare sau liniare)</w:t>
            </w:r>
          </w:p>
          <w:p w:rsidR="004828CD" w:rsidRPr="00013213" w:rsidRDefault="004828CD" w:rsidP="00013213">
            <w:pPr>
              <w:rPr>
                <w:rFonts w:ascii="Cambria" w:hAnsi="Cambria"/>
                <w:sz w:val="24"/>
                <w:szCs w:val="24"/>
                <w:lang w:val="ro-RO"/>
              </w:rPr>
            </w:pPr>
            <w:r w:rsidRPr="00013213">
              <w:rPr>
                <w:rFonts w:ascii="Cambria" w:hAnsi="Cambria"/>
                <w:sz w:val="24"/>
                <w:szCs w:val="24"/>
                <w:lang w:val="ro-RO"/>
              </w:rPr>
              <w:t>-ordonarea unor evenimente/obiecte din cotidian după anumite scale (de exemplu după intensitate, frecvență, dimensiuni, preferințe etc.)</w:t>
            </w:r>
          </w:p>
        </w:tc>
      </w:tr>
    </w:tbl>
    <w:p w:rsidR="004828CD" w:rsidRPr="00013213" w:rsidRDefault="004828CD" w:rsidP="00013213">
      <w:pPr>
        <w:rPr>
          <w:rFonts w:ascii="Cambria" w:hAnsi="Cambria"/>
          <w:sz w:val="24"/>
          <w:szCs w:val="24"/>
          <w:lang w:val="ro-RO"/>
        </w:rPr>
      </w:pPr>
    </w:p>
    <w:p w:rsidR="004828CD" w:rsidRPr="00013213" w:rsidRDefault="004828CD" w:rsidP="00013213">
      <w:pPr>
        <w:rPr>
          <w:rFonts w:ascii="Cambria" w:hAnsi="Cambria"/>
          <w:sz w:val="24"/>
          <w:szCs w:val="24"/>
          <w:lang w:val="ro-RO"/>
        </w:rPr>
      </w:pPr>
    </w:p>
    <w:p w:rsidR="00013213" w:rsidRPr="00013213" w:rsidRDefault="00013213" w:rsidP="00013213">
      <w:pPr>
        <w:pStyle w:val="NormalWeb"/>
        <w:rPr>
          <w:rFonts w:ascii="Cambria" w:hAnsi="Cambria"/>
        </w:rPr>
      </w:pPr>
      <w:proofErr w:type="spellStart"/>
      <w:r w:rsidRPr="00013213">
        <w:rPr>
          <w:rStyle w:val="Strong"/>
          <w:rFonts w:ascii="Cambria" w:hAnsi="Cambria"/>
        </w:rPr>
        <w:t>Conținuturi</w:t>
      </w:r>
      <w:proofErr w:type="spellEnd"/>
      <w:r w:rsidRPr="00013213">
        <w:rPr>
          <w:rStyle w:val="Strong"/>
          <w:rFonts w:ascii="Cambria" w:hAnsi="Cambria"/>
        </w:rPr>
        <w:t>:</w:t>
      </w:r>
    </w:p>
    <w:p w:rsidR="00013213" w:rsidRPr="00013213" w:rsidRDefault="00013213" w:rsidP="00013213">
      <w:pPr>
        <w:pStyle w:val="NormalWeb"/>
        <w:rPr>
          <w:rFonts w:ascii="Cambria" w:hAnsi="Cambria"/>
        </w:rPr>
      </w:pPr>
      <w:proofErr w:type="spellStart"/>
      <w:r w:rsidRPr="00013213">
        <w:rPr>
          <w:rStyle w:val="Strong"/>
          <w:rFonts w:ascii="Cambria" w:hAnsi="Cambria"/>
        </w:rPr>
        <w:t>Ordinea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efectuării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operațiilor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și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folosirea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parantezelor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rotunde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și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părate</w:t>
      </w:r>
      <w:proofErr w:type="spellEnd"/>
    </w:p>
    <w:p w:rsidR="00013213" w:rsidRPr="00013213" w:rsidRDefault="00013213" w:rsidP="00013213">
      <w:pPr>
        <w:pStyle w:val="NormalWeb"/>
        <w:rPr>
          <w:rFonts w:ascii="Cambria" w:hAnsi="Cambria"/>
        </w:rPr>
      </w:pPr>
      <w:proofErr w:type="spellStart"/>
      <w:r w:rsidRPr="00013213">
        <w:rPr>
          <w:rStyle w:val="Strong"/>
          <w:rFonts w:ascii="Cambria" w:hAnsi="Cambria"/>
        </w:rPr>
        <w:t>Probleme</w:t>
      </w:r>
      <w:proofErr w:type="spellEnd"/>
      <w:r w:rsidRPr="00013213">
        <w:rPr>
          <w:rFonts w:ascii="Cambria" w:hAnsi="Cambria"/>
        </w:rPr>
        <w:t xml:space="preserve"> care se </w:t>
      </w:r>
      <w:proofErr w:type="spellStart"/>
      <w:r w:rsidRPr="00013213">
        <w:rPr>
          <w:rFonts w:ascii="Cambria" w:hAnsi="Cambria"/>
        </w:rPr>
        <w:t>rezolvă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prin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operațiile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aritmetice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cunoscute</w:t>
      </w:r>
      <w:proofErr w:type="spellEnd"/>
      <w:r w:rsidRPr="00013213">
        <w:rPr>
          <w:rFonts w:ascii="Cambria" w:hAnsi="Cambria"/>
        </w:rPr>
        <w:t xml:space="preserve">: </w:t>
      </w:r>
      <w:proofErr w:type="spellStart"/>
      <w:r w:rsidRPr="00013213">
        <w:rPr>
          <w:rFonts w:ascii="Cambria" w:hAnsi="Cambria"/>
        </w:rPr>
        <w:t>metoda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reprezentării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grafice</w:t>
      </w:r>
      <w:proofErr w:type="spellEnd"/>
      <w:r w:rsidRPr="00013213">
        <w:rPr>
          <w:rFonts w:ascii="Cambria" w:hAnsi="Cambria"/>
        </w:rPr>
        <w:t xml:space="preserve">, </w:t>
      </w:r>
      <w:proofErr w:type="spellStart"/>
      <w:r w:rsidRPr="00013213">
        <w:rPr>
          <w:rFonts w:ascii="Cambria" w:hAnsi="Cambria"/>
        </w:rPr>
        <w:t>metoda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comparației</w:t>
      </w:r>
      <w:proofErr w:type="spellEnd"/>
      <w:r w:rsidRPr="00013213">
        <w:rPr>
          <w:rFonts w:ascii="Cambria" w:hAnsi="Cambria"/>
        </w:rPr>
        <w:t xml:space="preserve">, </w:t>
      </w:r>
      <w:proofErr w:type="spellStart"/>
      <w:r w:rsidRPr="00013213">
        <w:rPr>
          <w:rFonts w:ascii="Cambria" w:hAnsi="Cambria"/>
        </w:rPr>
        <w:t>metoda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mersului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invers</w:t>
      </w:r>
      <w:proofErr w:type="spellEnd"/>
    </w:p>
    <w:p w:rsidR="00013213" w:rsidRPr="00013213" w:rsidRDefault="00013213" w:rsidP="00013213">
      <w:pPr>
        <w:pStyle w:val="NormalWeb"/>
        <w:rPr>
          <w:rFonts w:ascii="Cambria" w:hAnsi="Cambria"/>
        </w:rPr>
      </w:pPr>
    </w:p>
    <w:p w:rsidR="00013213" w:rsidRPr="00013213" w:rsidRDefault="00013213" w:rsidP="00013213">
      <w:pPr>
        <w:pStyle w:val="NormalWeb"/>
        <w:rPr>
          <w:rFonts w:ascii="Cambria" w:hAnsi="Cambria"/>
        </w:rPr>
      </w:pPr>
      <w:proofErr w:type="spellStart"/>
      <w:r w:rsidRPr="00013213">
        <w:rPr>
          <w:rStyle w:val="Strong"/>
          <w:rFonts w:ascii="Cambria" w:hAnsi="Cambria"/>
        </w:rPr>
        <w:t>Organizarea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și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reprezentarea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datelor</w:t>
      </w:r>
      <w:proofErr w:type="spellEnd"/>
    </w:p>
    <w:p w:rsidR="00013213" w:rsidRPr="00013213" w:rsidRDefault="00013213" w:rsidP="00013213">
      <w:pPr>
        <w:pStyle w:val="NormalWeb"/>
        <w:rPr>
          <w:rFonts w:ascii="Cambria" w:hAnsi="Cambria"/>
        </w:rPr>
      </w:pPr>
      <w:r w:rsidRPr="00013213">
        <w:rPr>
          <w:rFonts w:ascii="Cambria" w:hAnsi="Cambria"/>
        </w:rPr>
        <w:t xml:space="preserve">- </w:t>
      </w:r>
      <w:proofErr w:type="gramStart"/>
      <w:r w:rsidRPr="00013213">
        <w:rPr>
          <w:rFonts w:ascii="Cambria" w:hAnsi="Cambria"/>
        </w:rPr>
        <w:t>date</w:t>
      </w:r>
      <w:proofErr w:type="gram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în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tabele</w:t>
      </w:r>
      <w:proofErr w:type="spellEnd"/>
      <w:r w:rsidRPr="00013213">
        <w:rPr>
          <w:rFonts w:ascii="Cambria" w:hAnsi="Cambria"/>
        </w:rPr>
        <w:t xml:space="preserve">: </w:t>
      </w:r>
      <w:proofErr w:type="spellStart"/>
      <w:r w:rsidRPr="00013213">
        <w:rPr>
          <w:rFonts w:ascii="Cambria" w:hAnsi="Cambria"/>
        </w:rPr>
        <w:t>analiza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datelor</w:t>
      </w:r>
      <w:proofErr w:type="spellEnd"/>
      <w:r w:rsidRPr="00013213">
        <w:rPr>
          <w:rFonts w:ascii="Cambria" w:hAnsi="Cambria"/>
        </w:rPr>
        <w:t xml:space="preserve">, </w:t>
      </w:r>
      <w:proofErr w:type="spellStart"/>
      <w:r w:rsidRPr="00013213">
        <w:rPr>
          <w:rFonts w:ascii="Cambria" w:hAnsi="Cambria"/>
        </w:rPr>
        <w:t>interpretare</w:t>
      </w:r>
      <w:proofErr w:type="spellEnd"/>
    </w:p>
    <w:p w:rsidR="00013213" w:rsidRPr="00013213" w:rsidRDefault="00013213" w:rsidP="00013213">
      <w:pPr>
        <w:pStyle w:val="NormalWeb"/>
        <w:rPr>
          <w:rFonts w:ascii="Cambria" w:hAnsi="Cambria"/>
        </w:rPr>
      </w:pPr>
      <w:r w:rsidRPr="00013213">
        <w:rPr>
          <w:rFonts w:ascii="Cambria" w:hAnsi="Cambria"/>
        </w:rPr>
        <w:t xml:space="preserve">- </w:t>
      </w:r>
      <w:proofErr w:type="spellStart"/>
      <w:proofErr w:type="gramStart"/>
      <w:r w:rsidRPr="00013213">
        <w:rPr>
          <w:rFonts w:ascii="Cambria" w:hAnsi="Cambria"/>
        </w:rPr>
        <w:t>grafice</w:t>
      </w:r>
      <w:proofErr w:type="spellEnd"/>
      <w:proofErr w:type="gramEnd"/>
      <w:r w:rsidRPr="00013213">
        <w:rPr>
          <w:rFonts w:ascii="Cambria" w:hAnsi="Cambria"/>
        </w:rPr>
        <w:t xml:space="preserve"> cu bare </w:t>
      </w:r>
      <w:proofErr w:type="spellStart"/>
      <w:r w:rsidRPr="00013213">
        <w:rPr>
          <w:rFonts w:ascii="Cambria" w:hAnsi="Cambria"/>
        </w:rPr>
        <w:t>și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liniare</w:t>
      </w:r>
      <w:proofErr w:type="spellEnd"/>
      <w:r w:rsidRPr="00013213">
        <w:rPr>
          <w:rFonts w:ascii="Cambria" w:hAnsi="Cambria"/>
        </w:rPr>
        <w:t xml:space="preserve">: </w:t>
      </w:r>
      <w:proofErr w:type="spellStart"/>
      <w:r w:rsidRPr="00013213">
        <w:rPr>
          <w:rFonts w:ascii="Cambria" w:hAnsi="Cambria"/>
        </w:rPr>
        <w:t>construire</w:t>
      </w:r>
      <w:proofErr w:type="spellEnd"/>
      <w:r w:rsidRPr="00013213">
        <w:rPr>
          <w:rFonts w:ascii="Cambria" w:hAnsi="Cambria"/>
        </w:rPr>
        <w:t xml:space="preserve">, </w:t>
      </w:r>
      <w:proofErr w:type="spellStart"/>
      <w:r w:rsidRPr="00013213">
        <w:rPr>
          <w:rFonts w:ascii="Cambria" w:hAnsi="Cambria"/>
        </w:rPr>
        <w:t>extragerea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unor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informații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și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prelucrarea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lor</w:t>
      </w:r>
      <w:proofErr w:type="spellEnd"/>
    </w:p>
    <w:p w:rsidR="00013213" w:rsidRPr="00013213" w:rsidRDefault="00013213" w:rsidP="00013213">
      <w:pPr>
        <w:pStyle w:val="NormalWeb"/>
        <w:rPr>
          <w:rFonts w:ascii="Cambria" w:hAnsi="Cambria"/>
        </w:rPr>
      </w:pPr>
    </w:p>
    <w:p w:rsidR="00013213" w:rsidRPr="00013213" w:rsidRDefault="00013213" w:rsidP="00013213">
      <w:pPr>
        <w:pStyle w:val="NormalWeb"/>
        <w:rPr>
          <w:rFonts w:ascii="Cambria" w:hAnsi="Cambria"/>
        </w:rPr>
      </w:pPr>
      <w:r w:rsidRPr="00013213">
        <w:rPr>
          <w:rFonts w:ascii="Cambria" w:hAnsi="Cambria"/>
        </w:rPr>
        <w:t xml:space="preserve">a) </w:t>
      </w:r>
      <w:proofErr w:type="spellStart"/>
      <w:r w:rsidRPr="00013213">
        <w:rPr>
          <w:rFonts w:ascii="Cambria" w:hAnsi="Cambria"/>
        </w:rPr>
        <w:t>Exemplificați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formarea</w:t>
      </w:r>
      <w:proofErr w:type="spellEnd"/>
      <w:r w:rsidRPr="00013213">
        <w:rPr>
          <w:rFonts w:ascii="Cambria" w:hAnsi="Cambria"/>
        </w:rPr>
        <w:t>/</w:t>
      </w:r>
      <w:proofErr w:type="spellStart"/>
      <w:r w:rsidRPr="00013213">
        <w:rPr>
          <w:rFonts w:ascii="Cambria" w:hAnsi="Cambria"/>
        </w:rPr>
        <w:t>dezvoltarea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competenței</w:t>
      </w:r>
      <w:proofErr w:type="spellEnd"/>
      <w:r w:rsidRPr="00013213">
        <w:rPr>
          <w:rFonts w:ascii="Cambria" w:hAnsi="Cambria"/>
        </w:rPr>
        <w:t xml:space="preserve"> 5.1 din </w:t>
      </w:r>
      <w:proofErr w:type="spellStart"/>
      <w:r w:rsidRPr="00013213">
        <w:rPr>
          <w:rFonts w:ascii="Cambria" w:hAnsi="Cambria"/>
        </w:rPr>
        <w:t>secvența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dată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prin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intermediul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învățării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prin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problematizarea</w:t>
      </w:r>
      <w:proofErr w:type="spellEnd"/>
      <w:r w:rsidRPr="00013213">
        <w:rPr>
          <w:rFonts w:ascii="Cambria" w:hAnsi="Cambria"/>
        </w:rPr>
        <w:t xml:space="preserve">, ca </w:t>
      </w:r>
      <w:proofErr w:type="spellStart"/>
      <w:r w:rsidRPr="00013213">
        <w:rPr>
          <w:rFonts w:ascii="Cambria" w:hAnsi="Cambria"/>
        </w:rPr>
        <w:t>metodă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didactică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modernă</w:t>
      </w:r>
      <w:proofErr w:type="spellEnd"/>
    </w:p>
    <w:p w:rsidR="00013213" w:rsidRPr="00013213" w:rsidRDefault="00013213" w:rsidP="00013213">
      <w:pPr>
        <w:pStyle w:val="NormalWeb"/>
        <w:rPr>
          <w:rFonts w:ascii="Cambria" w:hAnsi="Cambria"/>
        </w:rPr>
      </w:pPr>
      <w:r w:rsidRPr="00013213">
        <w:rPr>
          <w:rFonts w:ascii="Cambria" w:hAnsi="Cambria"/>
        </w:rPr>
        <w:t xml:space="preserve">b) </w:t>
      </w:r>
      <w:proofErr w:type="spellStart"/>
      <w:r w:rsidRPr="00013213">
        <w:rPr>
          <w:rFonts w:ascii="Cambria" w:hAnsi="Cambria"/>
        </w:rPr>
        <w:t>Numiți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trei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acțiuni</w:t>
      </w:r>
      <w:proofErr w:type="spellEnd"/>
      <w:r w:rsidRPr="00013213">
        <w:rPr>
          <w:rFonts w:ascii="Cambria" w:hAnsi="Cambria"/>
        </w:rPr>
        <w:t>/</w:t>
      </w:r>
      <w:proofErr w:type="spellStart"/>
      <w:r w:rsidRPr="00013213">
        <w:rPr>
          <w:rFonts w:ascii="Cambria" w:hAnsi="Cambria"/>
        </w:rPr>
        <w:t>etape</w:t>
      </w:r>
      <w:proofErr w:type="spellEnd"/>
      <w:r w:rsidRPr="00013213">
        <w:rPr>
          <w:rFonts w:ascii="Cambria" w:hAnsi="Cambria"/>
        </w:rPr>
        <w:t xml:space="preserve"> ale </w:t>
      </w:r>
      <w:proofErr w:type="spellStart"/>
      <w:r w:rsidRPr="00013213">
        <w:rPr>
          <w:rFonts w:ascii="Cambria" w:hAnsi="Cambria"/>
        </w:rPr>
        <w:t>metodei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învățării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prin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problematizare</w:t>
      </w:r>
      <w:proofErr w:type="spellEnd"/>
      <w:r w:rsidRPr="00013213">
        <w:rPr>
          <w:rFonts w:ascii="Cambria" w:hAnsi="Cambria"/>
        </w:rPr>
        <w:t xml:space="preserve">, </w:t>
      </w:r>
      <w:proofErr w:type="spellStart"/>
      <w:r w:rsidRPr="00013213">
        <w:rPr>
          <w:rFonts w:ascii="Cambria" w:hAnsi="Cambria"/>
        </w:rPr>
        <w:t>menționând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totodată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două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avantaje</w:t>
      </w:r>
      <w:proofErr w:type="spellEnd"/>
      <w:r w:rsidRPr="00013213">
        <w:rPr>
          <w:rFonts w:ascii="Cambria" w:hAnsi="Cambria"/>
        </w:rPr>
        <w:t xml:space="preserve"> ale </w:t>
      </w:r>
      <w:proofErr w:type="spellStart"/>
      <w:r w:rsidRPr="00013213">
        <w:rPr>
          <w:rFonts w:ascii="Cambria" w:hAnsi="Cambria"/>
        </w:rPr>
        <w:t>utilizării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metodei</w:t>
      </w:r>
      <w:proofErr w:type="spellEnd"/>
      <w:r w:rsidRPr="00013213">
        <w:rPr>
          <w:rFonts w:ascii="Cambria" w:hAnsi="Cambria"/>
        </w:rPr>
        <w:t>.</w:t>
      </w:r>
    </w:p>
    <w:p w:rsidR="00013213" w:rsidRPr="00013213" w:rsidRDefault="00013213" w:rsidP="00013213">
      <w:pPr>
        <w:pStyle w:val="NormalWeb"/>
        <w:rPr>
          <w:rFonts w:ascii="Cambria" w:hAnsi="Cambria"/>
        </w:rPr>
      </w:pPr>
      <w:r w:rsidRPr="00013213">
        <w:rPr>
          <w:rFonts w:ascii="Cambria" w:hAnsi="Cambria"/>
        </w:rPr>
        <w:lastRenderedPageBreak/>
        <w:t xml:space="preserve">c) </w:t>
      </w:r>
      <w:proofErr w:type="spellStart"/>
      <w:r w:rsidRPr="00013213">
        <w:rPr>
          <w:rFonts w:ascii="Cambria" w:hAnsi="Cambria"/>
        </w:rPr>
        <w:t>Menționați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resursele</w:t>
      </w:r>
      <w:proofErr w:type="spellEnd"/>
      <w:r w:rsidRPr="00013213">
        <w:rPr>
          <w:rFonts w:ascii="Cambria" w:hAnsi="Cambria"/>
        </w:rPr>
        <w:t xml:space="preserve"> (de </w:t>
      </w:r>
      <w:proofErr w:type="spellStart"/>
      <w:r w:rsidRPr="00013213">
        <w:rPr>
          <w:rFonts w:ascii="Cambria" w:hAnsi="Cambria"/>
        </w:rPr>
        <w:t>timp</w:t>
      </w:r>
      <w:proofErr w:type="spellEnd"/>
      <w:r w:rsidRPr="00013213">
        <w:rPr>
          <w:rFonts w:ascii="Cambria" w:hAnsi="Cambria"/>
        </w:rPr>
        <w:t xml:space="preserve">, de </w:t>
      </w:r>
      <w:proofErr w:type="spellStart"/>
      <w:r w:rsidRPr="00013213">
        <w:rPr>
          <w:rFonts w:ascii="Cambria" w:hAnsi="Cambria"/>
        </w:rPr>
        <w:t>loc,material</w:t>
      </w:r>
      <w:proofErr w:type="spellEnd"/>
      <w:r w:rsidRPr="00013213">
        <w:rPr>
          <w:rFonts w:ascii="Cambria" w:hAnsi="Cambria"/>
        </w:rPr>
        <w:t xml:space="preserve"> didactic, </w:t>
      </w:r>
      <w:proofErr w:type="spellStart"/>
      <w:r w:rsidRPr="00013213">
        <w:rPr>
          <w:rFonts w:ascii="Cambria" w:hAnsi="Cambria"/>
        </w:rPr>
        <w:t>forme</w:t>
      </w:r>
      <w:proofErr w:type="spellEnd"/>
      <w:r w:rsidRPr="00013213">
        <w:rPr>
          <w:rFonts w:ascii="Cambria" w:hAnsi="Cambria"/>
        </w:rPr>
        <w:t xml:space="preserve"> de </w:t>
      </w:r>
      <w:proofErr w:type="spellStart"/>
      <w:r w:rsidRPr="00013213">
        <w:rPr>
          <w:rFonts w:ascii="Cambria" w:hAnsi="Cambria"/>
        </w:rPr>
        <w:t>organizare</w:t>
      </w:r>
      <w:proofErr w:type="spellEnd"/>
      <w:r w:rsidRPr="00013213">
        <w:rPr>
          <w:rFonts w:ascii="Cambria" w:hAnsi="Cambria"/>
        </w:rPr>
        <w:t xml:space="preserve"> a </w:t>
      </w:r>
      <w:proofErr w:type="spellStart"/>
      <w:r w:rsidRPr="00013213">
        <w:rPr>
          <w:rFonts w:ascii="Cambria" w:hAnsi="Cambria"/>
        </w:rPr>
        <w:t>clasei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utilizate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pentru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formarea</w:t>
      </w:r>
      <w:proofErr w:type="spellEnd"/>
      <w:r w:rsidRPr="00013213">
        <w:rPr>
          <w:rFonts w:ascii="Cambria" w:hAnsi="Cambria"/>
        </w:rPr>
        <w:t>/</w:t>
      </w:r>
      <w:proofErr w:type="spellStart"/>
      <w:r w:rsidRPr="00013213">
        <w:rPr>
          <w:rFonts w:ascii="Cambria" w:hAnsi="Cambria"/>
        </w:rPr>
        <w:t>dezvoltarea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competenței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specifice</w:t>
      </w:r>
      <w:proofErr w:type="spellEnd"/>
      <w:r w:rsidRPr="00013213">
        <w:rPr>
          <w:rFonts w:ascii="Cambria" w:hAnsi="Cambria"/>
        </w:rPr>
        <w:t xml:space="preserve"> 5.2 din </w:t>
      </w:r>
      <w:proofErr w:type="spellStart"/>
      <w:r w:rsidRPr="00013213">
        <w:rPr>
          <w:rFonts w:ascii="Cambria" w:hAnsi="Cambria"/>
        </w:rPr>
        <w:t>secvența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dată</w:t>
      </w:r>
      <w:proofErr w:type="spellEnd"/>
      <w:r w:rsidRPr="00013213">
        <w:rPr>
          <w:rFonts w:ascii="Cambria" w:hAnsi="Cambria"/>
        </w:rPr>
        <w:t xml:space="preserve">, </w:t>
      </w:r>
      <w:proofErr w:type="spellStart"/>
      <w:r w:rsidRPr="00013213">
        <w:rPr>
          <w:rFonts w:ascii="Cambria" w:hAnsi="Cambria"/>
        </w:rPr>
        <w:t>precizând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totodată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metoda</w:t>
      </w:r>
      <w:proofErr w:type="spellEnd"/>
      <w:r w:rsidRPr="00013213">
        <w:rPr>
          <w:rFonts w:ascii="Cambria" w:hAnsi="Cambria"/>
        </w:rPr>
        <w:t xml:space="preserve">, </w:t>
      </w:r>
      <w:proofErr w:type="spellStart"/>
      <w:r w:rsidRPr="00013213">
        <w:rPr>
          <w:rFonts w:ascii="Cambria" w:hAnsi="Cambria"/>
        </w:rPr>
        <w:t>instrumentul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sau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modalitatea</w:t>
      </w:r>
      <w:proofErr w:type="spellEnd"/>
      <w:r w:rsidRPr="00013213">
        <w:rPr>
          <w:rFonts w:ascii="Cambria" w:hAnsi="Cambria"/>
        </w:rPr>
        <w:t xml:space="preserve"> de </w:t>
      </w:r>
      <w:proofErr w:type="spellStart"/>
      <w:r w:rsidRPr="00013213">
        <w:rPr>
          <w:rFonts w:ascii="Cambria" w:hAnsi="Cambria"/>
        </w:rPr>
        <w:t>evaluare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utilizate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pentru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evaluarea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formării</w:t>
      </w:r>
      <w:proofErr w:type="spellEnd"/>
      <w:r w:rsidRPr="00013213">
        <w:rPr>
          <w:rFonts w:ascii="Cambria" w:hAnsi="Cambria"/>
        </w:rPr>
        <w:t>/</w:t>
      </w:r>
      <w:proofErr w:type="spellStart"/>
      <w:r w:rsidRPr="00013213">
        <w:rPr>
          <w:rFonts w:ascii="Cambria" w:hAnsi="Cambria"/>
        </w:rPr>
        <w:t>dezvoltării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acestei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competențe</w:t>
      </w:r>
      <w:proofErr w:type="spellEnd"/>
      <w:r w:rsidRPr="00013213">
        <w:rPr>
          <w:rFonts w:ascii="Cambria" w:hAnsi="Cambria"/>
        </w:rPr>
        <w:t>.</w:t>
      </w:r>
    </w:p>
    <w:p w:rsidR="00013213" w:rsidRPr="00013213" w:rsidRDefault="00013213" w:rsidP="00013213">
      <w:pPr>
        <w:pStyle w:val="NormalWeb"/>
        <w:rPr>
          <w:rFonts w:ascii="Cambria" w:hAnsi="Cambria"/>
        </w:rPr>
      </w:pPr>
      <w:r w:rsidRPr="00013213">
        <w:rPr>
          <w:rFonts w:ascii="Cambria" w:hAnsi="Cambria"/>
        </w:rPr>
        <w:t xml:space="preserve">d) </w:t>
      </w:r>
      <w:proofErr w:type="spellStart"/>
      <w:r w:rsidRPr="00013213">
        <w:rPr>
          <w:rFonts w:ascii="Cambria" w:hAnsi="Cambria"/>
        </w:rPr>
        <w:t>Enumerați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cele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patru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forme</w:t>
      </w:r>
      <w:proofErr w:type="spellEnd"/>
      <w:r w:rsidRPr="00013213">
        <w:rPr>
          <w:rFonts w:ascii="Cambria" w:hAnsi="Cambria"/>
        </w:rPr>
        <w:t xml:space="preserve"> de </w:t>
      </w:r>
      <w:proofErr w:type="spellStart"/>
      <w:r w:rsidRPr="00013213">
        <w:rPr>
          <w:rFonts w:ascii="Cambria" w:hAnsi="Cambria"/>
        </w:rPr>
        <w:t>organizare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și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activități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didactice</w:t>
      </w:r>
      <w:proofErr w:type="spellEnd"/>
      <w:r w:rsidRPr="00013213">
        <w:rPr>
          <w:rFonts w:ascii="Cambria" w:hAnsi="Cambria"/>
        </w:rPr>
        <w:t>.</w:t>
      </w:r>
    </w:p>
    <w:p w:rsidR="00013213" w:rsidRPr="00013213" w:rsidRDefault="00013213" w:rsidP="00013213">
      <w:pPr>
        <w:pStyle w:val="NormalWeb"/>
        <w:rPr>
          <w:rFonts w:ascii="Cambria" w:hAnsi="Cambria"/>
        </w:rPr>
      </w:pPr>
      <w:r w:rsidRPr="00013213">
        <w:rPr>
          <w:rFonts w:ascii="Cambria" w:hAnsi="Cambria"/>
        </w:rPr>
        <w:t xml:space="preserve">e) </w:t>
      </w:r>
      <w:proofErr w:type="spellStart"/>
      <w:r w:rsidRPr="00013213">
        <w:rPr>
          <w:rFonts w:ascii="Cambria" w:hAnsi="Cambria"/>
        </w:rPr>
        <w:t>Prezentați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comparativ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manualele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școlare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și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auxiliarele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curriculare</w:t>
      </w:r>
      <w:proofErr w:type="spellEnd"/>
      <w:r w:rsidRPr="00013213">
        <w:rPr>
          <w:rFonts w:ascii="Cambria" w:hAnsi="Cambria"/>
        </w:rPr>
        <w:t>.</w:t>
      </w:r>
    </w:p>
    <w:p w:rsidR="00013213" w:rsidRPr="00013213" w:rsidRDefault="00013213" w:rsidP="00013213">
      <w:pPr>
        <w:pStyle w:val="NormalWeb"/>
        <w:rPr>
          <w:rFonts w:ascii="Cambria" w:hAnsi="Cambria"/>
        </w:rPr>
      </w:pPr>
      <w:r w:rsidRPr="00013213">
        <w:rPr>
          <w:rFonts w:ascii="Cambria" w:hAnsi="Cambria"/>
        </w:rPr>
        <w:t xml:space="preserve">f) </w:t>
      </w:r>
      <w:proofErr w:type="spellStart"/>
      <w:r w:rsidRPr="00013213">
        <w:rPr>
          <w:rFonts w:ascii="Cambria" w:hAnsi="Cambria"/>
        </w:rPr>
        <w:t>Menționați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cele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trei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categorii</w:t>
      </w:r>
      <w:proofErr w:type="spellEnd"/>
      <w:r w:rsidRPr="00013213">
        <w:rPr>
          <w:rFonts w:ascii="Cambria" w:hAnsi="Cambria"/>
        </w:rPr>
        <w:t xml:space="preserve"> de </w:t>
      </w:r>
      <w:proofErr w:type="spellStart"/>
      <w:r w:rsidRPr="00013213">
        <w:rPr>
          <w:rFonts w:ascii="Cambria" w:hAnsi="Cambria"/>
        </w:rPr>
        <w:t>itemi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clasificate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după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criteriul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obiectivității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în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corectare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și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notare</w:t>
      </w:r>
      <w:proofErr w:type="spellEnd"/>
      <w:r w:rsidRPr="00013213">
        <w:rPr>
          <w:rFonts w:ascii="Cambria" w:hAnsi="Cambria"/>
        </w:rPr>
        <w:t xml:space="preserve">, </w:t>
      </w:r>
      <w:proofErr w:type="spellStart"/>
      <w:r w:rsidRPr="00013213">
        <w:rPr>
          <w:rFonts w:ascii="Cambria" w:hAnsi="Cambria"/>
        </w:rPr>
        <w:t>specificând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totdată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definiția</w:t>
      </w:r>
      <w:proofErr w:type="spellEnd"/>
      <w:r w:rsidRPr="00013213">
        <w:rPr>
          <w:rFonts w:ascii="Cambria" w:hAnsi="Cambria"/>
        </w:rPr>
        <w:t xml:space="preserve"> de </w:t>
      </w:r>
      <w:proofErr w:type="spellStart"/>
      <w:r w:rsidRPr="00013213">
        <w:rPr>
          <w:rFonts w:ascii="Cambria" w:hAnsi="Cambria"/>
        </w:rPr>
        <w:t>lucru</w:t>
      </w:r>
      <w:proofErr w:type="spellEnd"/>
      <w:r w:rsidRPr="00013213">
        <w:rPr>
          <w:rFonts w:ascii="Cambria" w:hAnsi="Cambria"/>
        </w:rPr>
        <w:t xml:space="preserve"> </w:t>
      </w:r>
      <w:proofErr w:type="gramStart"/>
      <w:r w:rsidRPr="00013213">
        <w:rPr>
          <w:rFonts w:ascii="Cambria" w:hAnsi="Cambria"/>
        </w:rPr>
        <w:t>a</w:t>
      </w:r>
      <w:proofErr w:type="gram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itemului</w:t>
      </w:r>
      <w:proofErr w:type="spellEnd"/>
      <w:r w:rsidRPr="00013213">
        <w:rPr>
          <w:rFonts w:ascii="Cambria" w:hAnsi="Cambria"/>
        </w:rPr>
        <w:t>.</w:t>
      </w:r>
    </w:p>
    <w:p w:rsidR="00013213" w:rsidRPr="00013213" w:rsidRDefault="00013213" w:rsidP="00013213">
      <w:pPr>
        <w:pStyle w:val="NormalWeb"/>
        <w:rPr>
          <w:rFonts w:ascii="Cambria" w:hAnsi="Cambria"/>
        </w:rPr>
      </w:pPr>
    </w:p>
    <w:p w:rsidR="00013213" w:rsidRPr="00013213" w:rsidRDefault="00013213" w:rsidP="00013213">
      <w:pPr>
        <w:pStyle w:val="NormalWeb"/>
        <w:rPr>
          <w:rFonts w:ascii="Cambria" w:hAnsi="Cambria"/>
        </w:rPr>
      </w:pPr>
    </w:p>
    <w:p w:rsidR="00013213" w:rsidRPr="00013213" w:rsidRDefault="00013213" w:rsidP="00013213">
      <w:pPr>
        <w:pStyle w:val="NormalWeb"/>
        <w:rPr>
          <w:rFonts w:ascii="Cambria" w:hAnsi="Cambria"/>
        </w:rPr>
      </w:pPr>
      <w:r w:rsidRPr="00013213">
        <w:rPr>
          <w:rStyle w:val="Strong"/>
          <w:rFonts w:ascii="Cambria" w:hAnsi="Cambria"/>
        </w:rPr>
        <w:t>REZOLVARE SUBIECT</w:t>
      </w:r>
    </w:p>
    <w:p w:rsidR="00013213" w:rsidRPr="00013213" w:rsidRDefault="00013213" w:rsidP="00013213">
      <w:pPr>
        <w:pStyle w:val="NormalWeb"/>
        <w:rPr>
          <w:rFonts w:ascii="Cambria" w:hAnsi="Cambria"/>
        </w:rPr>
      </w:pPr>
    </w:p>
    <w:p w:rsidR="00013213" w:rsidRPr="00013213" w:rsidRDefault="00013213" w:rsidP="00013213">
      <w:pPr>
        <w:pStyle w:val="NormalWeb"/>
        <w:rPr>
          <w:rFonts w:ascii="Cambria" w:hAnsi="Cambria"/>
        </w:rPr>
      </w:pPr>
      <w:r w:rsidRPr="00013213">
        <w:rPr>
          <w:rStyle w:val="Strong"/>
          <w:rFonts w:ascii="Cambria" w:hAnsi="Cambria"/>
        </w:rPr>
        <w:t xml:space="preserve">a) </w:t>
      </w:r>
      <w:proofErr w:type="spellStart"/>
      <w:r w:rsidRPr="00013213">
        <w:rPr>
          <w:rStyle w:val="Strong"/>
          <w:rFonts w:ascii="Cambria" w:hAnsi="Cambria"/>
        </w:rPr>
        <w:t>Pentru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formarea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și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dezvoltarea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competenței</w:t>
      </w:r>
      <w:proofErr w:type="spellEnd"/>
      <w:r w:rsidRPr="00013213">
        <w:rPr>
          <w:rStyle w:val="Strong"/>
          <w:rFonts w:ascii="Cambria" w:hAnsi="Cambria"/>
        </w:rPr>
        <w:t xml:space="preserve"> 5.1 „</w:t>
      </w:r>
      <w:proofErr w:type="spellStart"/>
      <w:r w:rsidRPr="00013213">
        <w:rPr>
          <w:rStyle w:val="Strong"/>
          <w:rFonts w:ascii="Cambria" w:hAnsi="Cambria"/>
        </w:rPr>
        <w:t>Utilizarea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terminologiei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specifice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și</w:t>
      </w:r>
      <w:proofErr w:type="spellEnd"/>
      <w:r w:rsidRPr="00013213">
        <w:rPr>
          <w:rStyle w:val="Strong"/>
          <w:rFonts w:ascii="Cambria" w:hAnsi="Cambria"/>
        </w:rPr>
        <w:t xml:space="preserve"> a </w:t>
      </w:r>
      <w:proofErr w:type="spellStart"/>
      <w:r w:rsidRPr="00013213">
        <w:rPr>
          <w:rStyle w:val="Strong"/>
          <w:rFonts w:ascii="Cambria" w:hAnsi="Cambria"/>
        </w:rPr>
        <w:t>unor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simboluri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matematice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în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rezzolvarea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și</w:t>
      </w:r>
      <w:proofErr w:type="spellEnd"/>
      <w:r w:rsidRPr="00013213">
        <w:rPr>
          <w:rStyle w:val="Strong"/>
          <w:rFonts w:ascii="Cambria" w:hAnsi="Cambria"/>
        </w:rPr>
        <w:t>/</w:t>
      </w:r>
      <w:proofErr w:type="spellStart"/>
      <w:r w:rsidRPr="00013213">
        <w:rPr>
          <w:rStyle w:val="Strong"/>
          <w:rFonts w:ascii="Cambria" w:hAnsi="Cambria"/>
        </w:rPr>
        <w:t>sau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compunerea</w:t>
      </w:r>
      <w:proofErr w:type="spellEnd"/>
      <w:r w:rsidRPr="00013213">
        <w:rPr>
          <w:rStyle w:val="Strong"/>
          <w:rFonts w:ascii="Cambria" w:hAnsi="Cambria"/>
        </w:rPr>
        <w:t xml:space="preserve"> de </w:t>
      </w:r>
      <w:proofErr w:type="spellStart"/>
      <w:r w:rsidRPr="00013213">
        <w:rPr>
          <w:rStyle w:val="Strong"/>
          <w:rFonts w:ascii="Cambria" w:hAnsi="Cambria"/>
        </w:rPr>
        <w:t>probleme</w:t>
      </w:r>
      <w:proofErr w:type="spellEnd"/>
      <w:r w:rsidRPr="00013213">
        <w:rPr>
          <w:rStyle w:val="Strong"/>
          <w:rFonts w:ascii="Cambria" w:hAnsi="Cambria"/>
        </w:rPr>
        <w:t xml:space="preserve"> cu </w:t>
      </w:r>
      <w:proofErr w:type="spellStart"/>
      <w:r w:rsidRPr="00013213">
        <w:rPr>
          <w:rStyle w:val="Strong"/>
          <w:rFonts w:ascii="Cambria" w:hAnsi="Cambria"/>
        </w:rPr>
        <w:t>raționamente</w:t>
      </w:r>
      <w:proofErr w:type="spellEnd"/>
      <w:r w:rsidRPr="00013213">
        <w:rPr>
          <w:rStyle w:val="Strong"/>
          <w:rFonts w:ascii="Cambria" w:hAnsi="Cambria"/>
        </w:rPr>
        <w:t xml:space="preserve"> diverse„, </w:t>
      </w:r>
      <w:proofErr w:type="spellStart"/>
      <w:r w:rsidRPr="00013213">
        <w:rPr>
          <w:rStyle w:val="Strong"/>
          <w:rFonts w:ascii="Cambria" w:hAnsi="Cambria"/>
        </w:rPr>
        <w:t>voi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folosi</w:t>
      </w:r>
      <w:proofErr w:type="spellEnd"/>
      <w:r w:rsidRPr="00013213">
        <w:rPr>
          <w:rStyle w:val="Strong"/>
          <w:rFonts w:ascii="Cambria" w:hAnsi="Cambria"/>
        </w:rPr>
        <w:t xml:space="preserve"> ca </w:t>
      </w:r>
      <w:proofErr w:type="spellStart"/>
      <w:r w:rsidRPr="00013213">
        <w:rPr>
          <w:rStyle w:val="Strong"/>
          <w:rFonts w:ascii="Cambria" w:hAnsi="Cambria"/>
        </w:rPr>
        <w:t>metodă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didactică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modernă</w:t>
      </w:r>
      <w:proofErr w:type="spellEnd"/>
      <w:r w:rsidRPr="00013213">
        <w:rPr>
          <w:rStyle w:val="Strong"/>
          <w:rFonts w:ascii="Cambria" w:hAnsi="Cambria"/>
        </w:rPr>
        <w:t xml:space="preserve"> „</w:t>
      </w:r>
      <w:proofErr w:type="spellStart"/>
      <w:r w:rsidRPr="00013213">
        <w:rPr>
          <w:rStyle w:val="Strong"/>
          <w:rFonts w:ascii="Cambria" w:hAnsi="Cambria"/>
        </w:rPr>
        <w:t>învățarea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prin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problematizare</w:t>
      </w:r>
      <w:proofErr w:type="spellEnd"/>
      <w:r w:rsidRPr="00013213">
        <w:rPr>
          <w:rStyle w:val="Strong"/>
          <w:rFonts w:ascii="Cambria" w:hAnsi="Cambria"/>
        </w:rPr>
        <w:t>”</w:t>
      </w:r>
      <w:r w:rsidRPr="00013213">
        <w:rPr>
          <w:rFonts w:ascii="Cambria" w:hAnsi="Cambria"/>
        </w:rPr>
        <w:t xml:space="preserve">, care </w:t>
      </w:r>
      <w:proofErr w:type="spellStart"/>
      <w:r w:rsidRPr="00013213">
        <w:rPr>
          <w:rFonts w:ascii="Cambria" w:hAnsi="Cambria"/>
        </w:rPr>
        <w:t>constă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în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formularea</w:t>
      </w:r>
      <w:proofErr w:type="spellEnd"/>
      <w:r w:rsidRPr="00013213">
        <w:rPr>
          <w:rFonts w:ascii="Cambria" w:hAnsi="Cambria"/>
        </w:rPr>
        <w:t xml:space="preserve"> de </w:t>
      </w:r>
      <w:proofErr w:type="spellStart"/>
      <w:r w:rsidRPr="00013213">
        <w:rPr>
          <w:rFonts w:ascii="Cambria" w:hAnsi="Cambria"/>
        </w:rPr>
        <w:t>către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cadru</w:t>
      </w:r>
      <w:proofErr w:type="spellEnd"/>
      <w:r w:rsidRPr="00013213">
        <w:rPr>
          <w:rFonts w:ascii="Cambria" w:hAnsi="Cambria"/>
        </w:rPr>
        <w:t xml:space="preserve"> didactic a </w:t>
      </w:r>
      <w:proofErr w:type="spellStart"/>
      <w:r w:rsidRPr="00013213">
        <w:rPr>
          <w:rFonts w:ascii="Cambria" w:hAnsi="Cambria"/>
        </w:rPr>
        <w:t>situațiilor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problemă</w:t>
      </w:r>
      <w:proofErr w:type="spellEnd"/>
      <w:r w:rsidRPr="00013213">
        <w:rPr>
          <w:rFonts w:ascii="Cambria" w:hAnsi="Cambria"/>
        </w:rPr>
        <w:t xml:space="preserve">, </w:t>
      </w:r>
      <w:proofErr w:type="spellStart"/>
      <w:r w:rsidRPr="00013213">
        <w:rPr>
          <w:rFonts w:ascii="Cambria" w:hAnsi="Cambria"/>
        </w:rPr>
        <w:t>dificultăți</w:t>
      </w:r>
      <w:proofErr w:type="spellEnd"/>
      <w:r w:rsidRPr="00013213">
        <w:rPr>
          <w:rFonts w:ascii="Cambria" w:hAnsi="Cambria"/>
        </w:rPr>
        <w:t xml:space="preserve"> din care </w:t>
      </w:r>
      <w:proofErr w:type="spellStart"/>
      <w:r w:rsidRPr="00013213">
        <w:rPr>
          <w:rFonts w:ascii="Cambria" w:hAnsi="Cambria"/>
        </w:rPr>
        <w:t>elevul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învață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cev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nou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prin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efort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propriu</w:t>
      </w:r>
      <w:proofErr w:type="spellEnd"/>
      <w:r w:rsidRPr="00013213">
        <w:rPr>
          <w:rFonts w:ascii="Cambria" w:hAnsi="Cambria"/>
        </w:rPr>
        <w:t>.</w:t>
      </w:r>
    </w:p>
    <w:p w:rsidR="00013213" w:rsidRPr="00013213" w:rsidRDefault="00013213" w:rsidP="00013213">
      <w:pPr>
        <w:pStyle w:val="NormalWeb"/>
        <w:rPr>
          <w:rFonts w:ascii="Cambria" w:hAnsi="Cambria"/>
        </w:rPr>
      </w:pPr>
      <w:r w:rsidRPr="00013213">
        <w:rPr>
          <w:rFonts w:ascii="Cambria" w:hAnsi="Cambria"/>
        </w:rPr>
        <w:t xml:space="preserve">      </w:t>
      </w:r>
      <w:proofErr w:type="spellStart"/>
      <w:r w:rsidRPr="00013213">
        <w:rPr>
          <w:rFonts w:ascii="Cambria" w:hAnsi="Cambria"/>
        </w:rPr>
        <w:t>Considerând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că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este</w:t>
      </w:r>
      <w:proofErr w:type="spellEnd"/>
      <w:r w:rsidRPr="00013213">
        <w:rPr>
          <w:rFonts w:ascii="Cambria" w:hAnsi="Cambria"/>
        </w:rPr>
        <w:t xml:space="preserve"> o </w:t>
      </w:r>
      <w:proofErr w:type="spellStart"/>
      <w:r w:rsidRPr="00013213">
        <w:rPr>
          <w:rFonts w:ascii="Cambria" w:hAnsi="Cambria"/>
        </w:rPr>
        <w:t>activitate</w:t>
      </w:r>
      <w:proofErr w:type="spellEnd"/>
      <w:r w:rsidRPr="00013213">
        <w:rPr>
          <w:rFonts w:ascii="Cambria" w:hAnsi="Cambria"/>
        </w:rPr>
        <w:t xml:space="preserve"> de </w:t>
      </w:r>
      <w:proofErr w:type="spellStart"/>
      <w:r w:rsidRPr="00013213">
        <w:rPr>
          <w:rFonts w:ascii="Cambria" w:hAnsi="Cambria"/>
        </w:rPr>
        <w:t>recapitulare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și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sistematizare</w:t>
      </w:r>
      <w:proofErr w:type="spellEnd"/>
      <w:r w:rsidRPr="00013213">
        <w:rPr>
          <w:rFonts w:ascii="Cambria" w:hAnsi="Cambria"/>
        </w:rPr>
        <w:t xml:space="preserve"> a </w:t>
      </w:r>
      <w:proofErr w:type="spellStart"/>
      <w:r w:rsidRPr="00013213">
        <w:rPr>
          <w:rFonts w:ascii="Cambria" w:hAnsi="Cambria"/>
        </w:rPr>
        <w:t>cunoștințelor</w:t>
      </w:r>
      <w:proofErr w:type="spellEnd"/>
      <w:r w:rsidRPr="00013213">
        <w:rPr>
          <w:rFonts w:ascii="Cambria" w:hAnsi="Cambria"/>
        </w:rPr>
        <w:t xml:space="preserve">, </w:t>
      </w:r>
      <w:proofErr w:type="spellStart"/>
      <w:r w:rsidRPr="00013213">
        <w:rPr>
          <w:rFonts w:ascii="Cambria" w:hAnsi="Cambria"/>
        </w:rPr>
        <w:t>elevii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cunosc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toate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metodele</w:t>
      </w:r>
      <w:proofErr w:type="spellEnd"/>
      <w:r w:rsidRPr="00013213">
        <w:rPr>
          <w:rFonts w:ascii="Cambria" w:hAnsi="Cambria"/>
        </w:rPr>
        <w:t xml:space="preserve"> de </w:t>
      </w:r>
      <w:proofErr w:type="spellStart"/>
      <w:r w:rsidRPr="00013213">
        <w:rPr>
          <w:rFonts w:ascii="Cambria" w:hAnsi="Cambria"/>
        </w:rPr>
        <w:t>rezolvare</w:t>
      </w:r>
      <w:proofErr w:type="spellEnd"/>
      <w:r w:rsidRPr="00013213">
        <w:rPr>
          <w:rFonts w:ascii="Cambria" w:hAnsi="Cambria"/>
        </w:rPr>
        <w:t xml:space="preserve"> a </w:t>
      </w:r>
      <w:proofErr w:type="spellStart"/>
      <w:r w:rsidRPr="00013213">
        <w:rPr>
          <w:rFonts w:ascii="Cambria" w:hAnsi="Cambria"/>
        </w:rPr>
        <w:t>problemelor</w:t>
      </w:r>
      <w:proofErr w:type="spellEnd"/>
      <w:r w:rsidRPr="00013213">
        <w:rPr>
          <w:rFonts w:ascii="Cambria" w:hAnsi="Cambria"/>
        </w:rPr>
        <w:t xml:space="preserve">, </w:t>
      </w:r>
      <w:proofErr w:type="spellStart"/>
      <w:r w:rsidRPr="00013213">
        <w:rPr>
          <w:rFonts w:ascii="Cambria" w:hAnsi="Cambria"/>
        </w:rPr>
        <w:t>voi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alege</w:t>
      </w:r>
      <w:proofErr w:type="spellEnd"/>
      <w:r w:rsidRPr="00013213">
        <w:rPr>
          <w:rFonts w:ascii="Cambria" w:hAnsi="Cambria"/>
        </w:rPr>
        <w:t xml:space="preserve"> o </w:t>
      </w:r>
      <w:proofErr w:type="spellStart"/>
      <w:r w:rsidRPr="00013213">
        <w:rPr>
          <w:rFonts w:ascii="Cambria" w:hAnsi="Cambria"/>
        </w:rPr>
        <w:t>aplicație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practică</w:t>
      </w:r>
      <w:proofErr w:type="spellEnd"/>
      <w:r w:rsidRPr="00013213">
        <w:rPr>
          <w:rFonts w:ascii="Cambria" w:hAnsi="Cambria"/>
        </w:rPr>
        <w:t xml:space="preserve">, un </w:t>
      </w:r>
      <w:proofErr w:type="spellStart"/>
      <w:r w:rsidRPr="00013213">
        <w:rPr>
          <w:rFonts w:ascii="Cambria" w:hAnsi="Cambria"/>
        </w:rPr>
        <w:t>joc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echipe</w:t>
      </w:r>
      <w:proofErr w:type="spellEnd"/>
      <w:r w:rsidRPr="00013213">
        <w:rPr>
          <w:rFonts w:ascii="Cambria" w:hAnsi="Cambria"/>
        </w:rPr>
        <w:t xml:space="preserve"> „</w:t>
      </w:r>
      <w:proofErr w:type="spellStart"/>
      <w:r w:rsidRPr="00013213">
        <w:rPr>
          <w:rFonts w:ascii="Cambria" w:hAnsi="Cambria"/>
        </w:rPr>
        <w:t>Găsește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enunțul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potrivit</w:t>
      </w:r>
      <w:proofErr w:type="spellEnd"/>
      <w:r w:rsidRPr="00013213">
        <w:rPr>
          <w:rFonts w:ascii="Cambria" w:hAnsi="Cambria"/>
        </w:rPr>
        <w:t xml:space="preserve">”. </w:t>
      </w:r>
      <w:proofErr w:type="spellStart"/>
      <w:proofErr w:type="gramStart"/>
      <w:r w:rsidRPr="00013213">
        <w:rPr>
          <w:rFonts w:ascii="Cambria" w:hAnsi="Cambria"/>
        </w:rPr>
        <w:t>Voi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crea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condiții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optime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desfășurării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activității</w:t>
      </w:r>
      <w:proofErr w:type="spellEnd"/>
      <w:r w:rsidRPr="00013213">
        <w:rPr>
          <w:rFonts w:ascii="Cambria" w:hAnsi="Cambria"/>
        </w:rPr>
        <w:t xml:space="preserve">, </w:t>
      </w:r>
      <w:proofErr w:type="spellStart"/>
      <w:r w:rsidRPr="00013213">
        <w:rPr>
          <w:rFonts w:ascii="Cambria" w:hAnsi="Cambria"/>
        </w:rPr>
        <w:t>stabilesc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obiectivele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și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strategiile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didactice</w:t>
      </w:r>
      <w:proofErr w:type="spellEnd"/>
      <w:r w:rsidRPr="00013213">
        <w:rPr>
          <w:rFonts w:ascii="Cambria" w:hAnsi="Cambria"/>
        </w:rPr>
        <w:t>.</w:t>
      </w:r>
      <w:proofErr w:type="gramEnd"/>
      <w:r w:rsidRPr="00013213">
        <w:rPr>
          <w:rFonts w:ascii="Cambria" w:hAnsi="Cambria"/>
        </w:rPr>
        <w:t xml:space="preserve"> </w:t>
      </w:r>
      <w:proofErr w:type="spellStart"/>
      <w:proofErr w:type="gramStart"/>
      <w:r w:rsidRPr="00013213">
        <w:rPr>
          <w:rFonts w:ascii="Cambria" w:hAnsi="Cambria"/>
        </w:rPr>
        <w:t>Voi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organiza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elevii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în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șase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echipe</w:t>
      </w:r>
      <w:proofErr w:type="spellEnd"/>
      <w:r w:rsidRPr="00013213">
        <w:rPr>
          <w:rFonts w:ascii="Cambria" w:hAnsi="Cambria"/>
        </w:rPr>
        <w:t>.</w:t>
      </w:r>
      <w:proofErr w:type="gram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Ei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vor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da</w:t>
      </w:r>
      <w:proofErr w:type="spellEnd"/>
      <w:r w:rsidRPr="00013213">
        <w:rPr>
          <w:rFonts w:ascii="Cambria" w:hAnsi="Cambria"/>
        </w:rPr>
        <w:t xml:space="preserve"> cu </w:t>
      </w:r>
      <w:proofErr w:type="spellStart"/>
      <w:r w:rsidRPr="00013213">
        <w:rPr>
          <w:rFonts w:ascii="Cambria" w:hAnsi="Cambria"/>
        </w:rPr>
        <w:t>zarul</w:t>
      </w:r>
      <w:proofErr w:type="spellEnd"/>
      <w:r w:rsidRPr="00013213">
        <w:rPr>
          <w:rFonts w:ascii="Cambria" w:hAnsi="Cambria"/>
        </w:rPr>
        <w:t xml:space="preserve"> (1-6) </w:t>
      </w:r>
      <w:proofErr w:type="spellStart"/>
      <w:r w:rsidRPr="00013213">
        <w:rPr>
          <w:rFonts w:ascii="Cambria" w:hAnsi="Cambria"/>
        </w:rPr>
        <w:t>și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vor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alege</w:t>
      </w:r>
      <w:proofErr w:type="spellEnd"/>
      <w:r w:rsidRPr="00013213">
        <w:rPr>
          <w:rFonts w:ascii="Cambria" w:hAnsi="Cambria"/>
        </w:rPr>
        <w:t xml:space="preserve"> </w:t>
      </w:r>
      <w:proofErr w:type="gramStart"/>
      <w:r w:rsidRPr="00013213">
        <w:rPr>
          <w:rFonts w:ascii="Cambria" w:hAnsi="Cambria"/>
        </w:rPr>
        <w:t>un</w:t>
      </w:r>
      <w:proofErr w:type="gram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plic</w:t>
      </w:r>
      <w:proofErr w:type="spellEnd"/>
      <w:r w:rsidRPr="00013213">
        <w:rPr>
          <w:rFonts w:ascii="Cambria" w:hAnsi="Cambria"/>
        </w:rPr>
        <w:t xml:space="preserve">. </w:t>
      </w:r>
      <w:proofErr w:type="spellStart"/>
      <w:proofErr w:type="gramStart"/>
      <w:r w:rsidRPr="00013213">
        <w:rPr>
          <w:rFonts w:ascii="Cambria" w:hAnsi="Cambria"/>
        </w:rPr>
        <w:t>În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plic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vor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avea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toți</w:t>
      </w:r>
      <w:proofErr w:type="spellEnd"/>
      <w:r w:rsidRPr="00013213">
        <w:rPr>
          <w:rFonts w:ascii="Cambria" w:hAnsi="Cambria"/>
        </w:rPr>
        <w:t xml:space="preserve"> de </w:t>
      </w:r>
      <w:proofErr w:type="spellStart"/>
      <w:r w:rsidRPr="00013213">
        <w:rPr>
          <w:rFonts w:ascii="Cambria" w:hAnsi="Cambria"/>
        </w:rPr>
        <w:t>rezolvat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aceeași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sarcină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didactică</w:t>
      </w:r>
      <w:proofErr w:type="spellEnd"/>
      <w:r w:rsidRPr="00013213">
        <w:rPr>
          <w:rFonts w:ascii="Cambria" w:hAnsi="Cambria"/>
        </w:rPr>
        <w:t xml:space="preserve"> „</w:t>
      </w:r>
      <w:proofErr w:type="spellStart"/>
      <w:r w:rsidRPr="00013213">
        <w:rPr>
          <w:rFonts w:ascii="Cambria" w:hAnsi="Cambria"/>
        </w:rPr>
        <w:t>să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compună</w:t>
      </w:r>
      <w:proofErr w:type="spellEnd"/>
      <w:r w:rsidRPr="00013213">
        <w:rPr>
          <w:rFonts w:ascii="Cambria" w:hAnsi="Cambria"/>
        </w:rPr>
        <w:t xml:space="preserve"> o </w:t>
      </w:r>
      <w:proofErr w:type="spellStart"/>
      <w:r w:rsidRPr="00013213">
        <w:rPr>
          <w:rFonts w:ascii="Cambria" w:hAnsi="Cambria"/>
        </w:rPr>
        <w:t>problemă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după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desenul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dat</w:t>
      </w:r>
      <w:proofErr w:type="spellEnd"/>
      <w:r w:rsidRPr="00013213">
        <w:rPr>
          <w:rFonts w:ascii="Cambria" w:hAnsi="Cambria"/>
        </w:rPr>
        <w:t xml:space="preserve">”, </w:t>
      </w:r>
      <w:proofErr w:type="spellStart"/>
      <w:r w:rsidRPr="00013213">
        <w:rPr>
          <w:rFonts w:ascii="Cambria" w:hAnsi="Cambria"/>
        </w:rPr>
        <w:t>însăfiecare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echipă</w:t>
      </w:r>
      <w:proofErr w:type="spellEnd"/>
      <w:r w:rsidRPr="00013213">
        <w:rPr>
          <w:rFonts w:ascii="Cambria" w:hAnsi="Cambria"/>
        </w:rPr>
        <w:t xml:space="preserve"> ca </w:t>
      </w:r>
      <w:proofErr w:type="spellStart"/>
      <w:r w:rsidRPr="00013213">
        <w:rPr>
          <w:rFonts w:ascii="Cambria" w:hAnsi="Cambria"/>
        </w:rPr>
        <w:t>avea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reprezentări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grafice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diferite</w:t>
      </w:r>
      <w:proofErr w:type="spellEnd"/>
      <w:r w:rsidRPr="00013213">
        <w:rPr>
          <w:rFonts w:ascii="Cambria" w:hAnsi="Cambria"/>
        </w:rPr>
        <w:t xml:space="preserve"> (</w:t>
      </w:r>
      <w:proofErr w:type="spellStart"/>
      <w:r w:rsidRPr="00013213">
        <w:rPr>
          <w:rFonts w:ascii="Cambria" w:hAnsi="Cambria"/>
        </w:rPr>
        <w:t>sumă</w:t>
      </w:r>
      <w:proofErr w:type="spellEnd"/>
      <w:r w:rsidRPr="00013213">
        <w:rPr>
          <w:rFonts w:ascii="Cambria" w:hAnsi="Cambria"/>
        </w:rPr>
        <w:t xml:space="preserve">, </w:t>
      </w:r>
      <w:proofErr w:type="spellStart"/>
      <w:r w:rsidRPr="00013213">
        <w:rPr>
          <w:rFonts w:ascii="Cambria" w:hAnsi="Cambria"/>
        </w:rPr>
        <w:t>produs</w:t>
      </w:r>
      <w:proofErr w:type="spellEnd"/>
      <w:r w:rsidRPr="00013213">
        <w:rPr>
          <w:rFonts w:ascii="Cambria" w:hAnsi="Cambria"/>
        </w:rPr>
        <w:t xml:space="preserve">, </w:t>
      </w:r>
      <w:proofErr w:type="spellStart"/>
      <w:r w:rsidRPr="00013213">
        <w:rPr>
          <w:rFonts w:ascii="Cambria" w:hAnsi="Cambria"/>
        </w:rPr>
        <w:t>cât</w:t>
      </w:r>
      <w:proofErr w:type="spellEnd"/>
      <w:r w:rsidRPr="00013213">
        <w:rPr>
          <w:rFonts w:ascii="Cambria" w:hAnsi="Cambria"/>
        </w:rPr>
        <w:t xml:space="preserve">, </w:t>
      </w:r>
      <w:proofErr w:type="spellStart"/>
      <w:r w:rsidRPr="00013213">
        <w:rPr>
          <w:rFonts w:ascii="Cambria" w:hAnsi="Cambria"/>
        </w:rPr>
        <w:t>diferență</w:t>
      </w:r>
      <w:proofErr w:type="spellEnd"/>
      <w:r w:rsidRPr="00013213">
        <w:rPr>
          <w:rFonts w:ascii="Cambria" w:hAnsi="Cambria"/>
        </w:rPr>
        <w:t>).</w:t>
      </w:r>
      <w:proofErr w:type="gramEnd"/>
    </w:p>
    <w:p w:rsidR="00013213" w:rsidRPr="00013213" w:rsidRDefault="00013213" w:rsidP="00013213">
      <w:pPr>
        <w:pStyle w:val="NormalWeb"/>
        <w:rPr>
          <w:rFonts w:ascii="Cambria" w:hAnsi="Cambria"/>
        </w:rPr>
      </w:pPr>
      <w:r w:rsidRPr="00013213">
        <w:rPr>
          <w:rFonts w:ascii="Cambria" w:hAnsi="Cambria"/>
        </w:rPr>
        <w:t xml:space="preserve">      </w:t>
      </w:r>
      <w:proofErr w:type="spellStart"/>
      <w:proofErr w:type="gramStart"/>
      <w:r w:rsidRPr="00013213">
        <w:rPr>
          <w:rFonts w:ascii="Cambria" w:hAnsi="Cambria"/>
        </w:rPr>
        <w:t>Prin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metoda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problematizării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elevii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aplică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cunoștințe</w:t>
      </w:r>
      <w:proofErr w:type="spellEnd"/>
      <w:r w:rsidRPr="00013213">
        <w:rPr>
          <w:rFonts w:ascii="Cambria" w:hAnsi="Cambria"/>
        </w:rPr>
        <w:t xml:space="preserve">, </w:t>
      </w:r>
      <w:proofErr w:type="spellStart"/>
      <w:r w:rsidRPr="00013213">
        <w:rPr>
          <w:rFonts w:ascii="Cambria" w:hAnsi="Cambria"/>
        </w:rPr>
        <w:t>deprinderi</w:t>
      </w:r>
      <w:proofErr w:type="spellEnd"/>
      <w:r w:rsidRPr="00013213">
        <w:rPr>
          <w:rFonts w:ascii="Cambria" w:hAnsi="Cambria"/>
        </w:rPr>
        <w:t xml:space="preserve">, </w:t>
      </w:r>
      <w:proofErr w:type="spellStart"/>
      <w:r w:rsidRPr="00013213">
        <w:rPr>
          <w:rFonts w:ascii="Cambria" w:hAnsi="Cambria"/>
        </w:rPr>
        <w:t>capacități</w:t>
      </w:r>
      <w:proofErr w:type="spellEnd"/>
      <w:r w:rsidRPr="00013213">
        <w:rPr>
          <w:rFonts w:ascii="Cambria" w:hAnsi="Cambria"/>
        </w:rPr>
        <w:t xml:space="preserve"> anterior </w:t>
      </w:r>
      <w:proofErr w:type="spellStart"/>
      <w:r w:rsidRPr="00013213">
        <w:rPr>
          <w:rFonts w:ascii="Cambria" w:hAnsi="Cambria"/>
        </w:rPr>
        <w:t>formate</w:t>
      </w:r>
      <w:proofErr w:type="spellEnd"/>
      <w:r w:rsidRPr="00013213">
        <w:rPr>
          <w:rFonts w:ascii="Cambria" w:hAnsi="Cambria"/>
        </w:rPr>
        <w:t xml:space="preserve">, </w:t>
      </w:r>
      <w:proofErr w:type="spellStart"/>
      <w:r w:rsidRPr="00013213">
        <w:rPr>
          <w:rFonts w:ascii="Cambria" w:hAnsi="Cambria"/>
        </w:rPr>
        <w:t>în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condiții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noi</w:t>
      </w:r>
      <w:proofErr w:type="spellEnd"/>
      <w:r w:rsidRPr="00013213">
        <w:rPr>
          <w:rFonts w:ascii="Cambria" w:hAnsi="Cambria"/>
        </w:rPr>
        <w:t xml:space="preserve">, </w:t>
      </w:r>
      <w:proofErr w:type="spellStart"/>
      <w:r w:rsidRPr="00013213">
        <w:rPr>
          <w:rFonts w:ascii="Cambria" w:hAnsi="Cambria"/>
        </w:rPr>
        <w:t>își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exersează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abilitățile</w:t>
      </w:r>
      <w:proofErr w:type="spellEnd"/>
      <w:r w:rsidRPr="00013213">
        <w:rPr>
          <w:rFonts w:ascii="Cambria" w:hAnsi="Cambria"/>
        </w:rPr>
        <w:t xml:space="preserve"> de a formula </w:t>
      </w:r>
      <w:proofErr w:type="spellStart"/>
      <w:r w:rsidRPr="00013213">
        <w:rPr>
          <w:rFonts w:ascii="Cambria" w:hAnsi="Cambria"/>
        </w:rPr>
        <w:t>probleme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pornind</w:t>
      </w:r>
      <w:proofErr w:type="spellEnd"/>
      <w:r w:rsidRPr="00013213">
        <w:rPr>
          <w:rFonts w:ascii="Cambria" w:hAnsi="Cambria"/>
        </w:rPr>
        <w:t xml:space="preserve"> de la </w:t>
      </w:r>
      <w:proofErr w:type="spellStart"/>
      <w:r w:rsidRPr="00013213">
        <w:rPr>
          <w:rFonts w:ascii="Cambria" w:hAnsi="Cambria"/>
        </w:rPr>
        <w:t>reprezentarea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grafică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dată</w:t>
      </w:r>
      <w:proofErr w:type="spellEnd"/>
      <w:r w:rsidRPr="00013213">
        <w:rPr>
          <w:rFonts w:ascii="Cambria" w:hAnsi="Cambria"/>
        </w:rPr>
        <w:t>.</w:t>
      </w:r>
      <w:proofErr w:type="gramEnd"/>
    </w:p>
    <w:p w:rsidR="00013213" w:rsidRPr="00013213" w:rsidRDefault="00013213" w:rsidP="00013213">
      <w:pPr>
        <w:pStyle w:val="NormalWeb"/>
        <w:rPr>
          <w:rFonts w:ascii="Cambria" w:hAnsi="Cambria"/>
        </w:rPr>
      </w:pPr>
      <w:r w:rsidRPr="00013213">
        <w:rPr>
          <w:rFonts w:ascii="Cambria" w:hAnsi="Cambria"/>
        </w:rPr>
        <w:t>     </w:t>
      </w:r>
      <w:proofErr w:type="spellStart"/>
      <w:proofErr w:type="gramStart"/>
      <w:r w:rsidRPr="00013213">
        <w:rPr>
          <w:rFonts w:ascii="Cambria" w:hAnsi="Cambria"/>
        </w:rPr>
        <w:t>În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finalul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activității</w:t>
      </w:r>
      <w:proofErr w:type="spellEnd"/>
      <w:r w:rsidRPr="00013213">
        <w:rPr>
          <w:rFonts w:ascii="Cambria" w:hAnsi="Cambria"/>
        </w:rPr>
        <w:t xml:space="preserve">, </w:t>
      </w:r>
      <w:proofErr w:type="spellStart"/>
      <w:r w:rsidRPr="00013213">
        <w:rPr>
          <w:rFonts w:ascii="Cambria" w:hAnsi="Cambria"/>
        </w:rPr>
        <w:t>elevii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își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demontrează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atitudinea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pozitvă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față</w:t>
      </w:r>
      <w:proofErr w:type="spellEnd"/>
      <w:r w:rsidRPr="00013213">
        <w:rPr>
          <w:rFonts w:ascii="Cambria" w:hAnsi="Cambria"/>
        </w:rPr>
        <w:t xml:space="preserve"> de </w:t>
      </w:r>
      <w:proofErr w:type="spellStart"/>
      <w:r w:rsidRPr="00013213">
        <w:rPr>
          <w:rFonts w:ascii="Cambria" w:hAnsi="Cambria"/>
        </w:rPr>
        <w:t>rezolvarea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sarcinii</w:t>
      </w:r>
      <w:proofErr w:type="spellEnd"/>
      <w:r w:rsidRPr="00013213">
        <w:rPr>
          <w:rFonts w:ascii="Cambria" w:hAnsi="Cambria"/>
        </w:rPr>
        <w:t xml:space="preserve">, </w:t>
      </w:r>
      <w:proofErr w:type="spellStart"/>
      <w:r w:rsidRPr="00013213">
        <w:rPr>
          <w:rFonts w:ascii="Cambria" w:hAnsi="Cambria"/>
        </w:rPr>
        <w:t>ei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citesc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problemele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realizate</w:t>
      </w:r>
      <w:proofErr w:type="spellEnd"/>
      <w:r w:rsidRPr="00013213">
        <w:rPr>
          <w:rFonts w:ascii="Cambria" w:hAnsi="Cambria"/>
        </w:rPr>
        <w:t xml:space="preserve">, </w:t>
      </w:r>
      <w:proofErr w:type="spellStart"/>
      <w:r w:rsidRPr="00013213">
        <w:rPr>
          <w:rFonts w:ascii="Cambria" w:hAnsi="Cambria"/>
        </w:rPr>
        <w:t>își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exprimă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părerea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în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legătură</w:t>
      </w:r>
      <w:proofErr w:type="spellEnd"/>
      <w:r w:rsidRPr="00013213">
        <w:rPr>
          <w:rFonts w:ascii="Cambria" w:hAnsi="Cambria"/>
        </w:rPr>
        <w:t xml:space="preserve"> cu </w:t>
      </w:r>
      <w:proofErr w:type="spellStart"/>
      <w:r w:rsidRPr="00013213">
        <w:rPr>
          <w:rFonts w:ascii="Cambria" w:hAnsi="Cambria"/>
        </w:rPr>
        <w:t>acestea</w:t>
      </w:r>
      <w:proofErr w:type="spellEnd"/>
      <w:r w:rsidRPr="00013213">
        <w:rPr>
          <w:rFonts w:ascii="Cambria" w:hAnsi="Cambria"/>
        </w:rPr>
        <w:t>.</w:t>
      </w:r>
      <w:proofErr w:type="gramEnd"/>
    </w:p>
    <w:p w:rsidR="00013213" w:rsidRPr="00013213" w:rsidRDefault="00013213" w:rsidP="00013213">
      <w:pPr>
        <w:pStyle w:val="NormalWeb"/>
        <w:rPr>
          <w:rFonts w:ascii="Cambria" w:hAnsi="Cambria"/>
        </w:rPr>
      </w:pPr>
    </w:p>
    <w:p w:rsidR="00013213" w:rsidRPr="00013213" w:rsidRDefault="00013213" w:rsidP="00013213">
      <w:pPr>
        <w:pStyle w:val="NormalWeb"/>
        <w:rPr>
          <w:rFonts w:ascii="Cambria" w:hAnsi="Cambria"/>
        </w:rPr>
      </w:pPr>
      <w:r w:rsidRPr="00013213">
        <w:rPr>
          <w:rStyle w:val="Strong"/>
          <w:rFonts w:ascii="Cambria" w:hAnsi="Cambria"/>
        </w:rPr>
        <w:t xml:space="preserve">b) </w:t>
      </w:r>
      <w:proofErr w:type="spellStart"/>
      <w:r w:rsidRPr="00013213">
        <w:rPr>
          <w:rStyle w:val="Strong"/>
          <w:rFonts w:ascii="Cambria" w:hAnsi="Cambria"/>
        </w:rPr>
        <w:t>Numiți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trei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etape</w:t>
      </w:r>
      <w:proofErr w:type="spellEnd"/>
      <w:r w:rsidRPr="00013213">
        <w:rPr>
          <w:rStyle w:val="Strong"/>
          <w:rFonts w:ascii="Cambria" w:hAnsi="Cambria"/>
        </w:rPr>
        <w:t xml:space="preserve"> ale </w:t>
      </w:r>
      <w:proofErr w:type="spellStart"/>
      <w:r w:rsidRPr="00013213">
        <w:rPr>
          <w:rStyle w:val="Strong"/>
          <w:rFonts w:ascii="Cambria" w:hAnsi="Cambria"/>
        </w:rPr>
        <w:t>metodei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învățării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prin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problematizare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menționând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două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avantaje</w:t>
      </w:r>
      <w:proofErr w:type="spellEnd"/>
      <w:r w:rsidRPr="00013213">
        <w:rPr>
          <w:rStyle w:val="Strong"/>
          <w:rFonts w:ascii="Cambria" w:hAnsi="Cambria"/>
        </w:rPr>
        <w:t>.</w:t>
      </w:r>
    </w:p>
    <w:p w:rsidR="00013213" w:rsidRPr="00013213" w:rsidRDefault="00013213" w:rsidP="00013213">
      <w:pPr>
        <w:pStyle w:val="NormalWeb"/>
        <w:rPr>
          <w:rFonts w:ascii="Cambria" w:hAnsi="Cambria"/>
        </w:rPr>
      </w:pPr>
      <w:r w:rsidRPr="00013213">
        <w:rPr>
          <w:rFonts w:ascii="Cambria" w:hAnsi="Cambria"/>
        </w:rPr>
        <w:lastRenderedPageBreak/>
        <w:t xml:space="preserve">    </w:t>
      </w:r>
      <w:proofErr w:type="spellStart"/>
      <w:r w:rsidRPr="00013213">
        <w:rPr>
          <w:rFonts w:ascii="Cambria" w:hAnsi="Cambria"/>
        </w:rPr>
        <w:t>Elevii</w:t>
      </w:r>
      <w:proofErr w:type="spellEnd"/>
      <w:r w:rsidRPr="00013213">
        <w:rPr>
          <w:rFonts w:ascii="Cambria" w:hAnsi="Cambria"/>
        </w:rPr>
        <w:t xml:space="preserve"> au </w:t>
      </w:r>
      <w:proofErr w:type="spellStart"/>
      <w:r w:rsidRPr="00013213">
        <w:rPr>
          <w:rFonts w:ascii="Cambria" w:hAnsi="Cambria"/>
        </w:rPr>
        <w:t>conștinetizat</w:t>
      </w:r>
      <w:proofErr w:type="spellEnd"/>
      <w:r w:rsidRPr="00013213">
        <w:rPr>
          <w:rFonts w:ascii="Cambria" w:hAnsi="Cambria"/>
        </w:rPr>
        <w:t xml:space="preserve"> „</w:t>
      </w:r>
      <w:proofErr w:type="spellStart"/>
      <w:r w:rsidRPr="00013213">
        <w:rPr>
          <w:rFonts w:ascii="Cambria" w:hAnsi="Cambria"/>
        </w:rPr>
        <w:t>situația</w:t>
      </w:r>
      <w:proofErr w:type="spellEnd"/>
      <w:r w:rsidRPr="00013213">
        <w:rPr>
          <w:rFonts w:ascii="Cambria" w:hAnsi="Cambria"/>
        </w:rPr>
        <w:t xml:space="preserve">” </w:t>
      </w:r>
      <w:proofErr w:type="spellStart"/>
      <w:r w:rsidRPr="00013213">
        <w:rPr>
          <w:rFonts w:ascii="Cambria" w:hAnsi="Cambria"/>
        </w:rPr>
        <w:t>problemă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atunci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când</w:t>
      </w:r>
      <w:proofErr w:type="spellEnd"/>
      <w:r w:rsidRPr="00013213">
        <w:rPr>
          <w:rFonts w:ascii="Cambria" w:hAnsi="Cambria"/>
        </w:rPr>
        <w:t xml:space="preserve"> au </w:t>
      </w:r>
      <w:proofErr w:type="spellStart"/>
      <w:r w:rsidRPr="00013213">
        <w:rPr>
          <w:rFonts w:ascii="Cambria" w:hAnsi="Cambria"/>
        </w:rPr>
        <w:t>deschis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plicurile</w:t>
      </w:r>
      <w:proofErr w:type="spellEnd"/>
      <w:r w:rsidRPr="00013213">
        <w:rPr>
          <w:rFonts w:ascii="Cambria" w:hAnsi="Cambria"/>
        </w:rPr>
        <w:t xml:space="preserve">; au </w:t>
      </w:r>
      <w:proofErr w:type="spellStart"/>
      <w:r w:rsidRPr="00013213">
        <w:rPr>
          <w:rFonts w:ascii="Cambria" w:hAnsi="Cambria"/>
        </w:rPr>
        <w:t>analizat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în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echipă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reprezentarea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grafică</w:t>
      </w:r>
      <w:proofErr w:type="spellEnd"/>
      <w:r w:rsidRPr="00013213">
        <w:rPr>
          <w:rFonts w:ascii="Cambria" w:hAnsi="Cambria"/>
        </w:rPr>
        <w:t xml:space="preserve">, </w:t>
      </w:r>
      <w:proofErr w:type="spellStart"/>
      <w:r w:rsidRPr="00013213">
        <w:rPr>
          <w:rFonts w:ascii="Cambria" w:hAnsi="Cambria"/>
        </w:rPr>
        <w:t>și</w:t>
      </w:r>
      <w:proofErr w:type="spellEnd"/>
      <w:r w:rsidRPr="00013213">
        <w:rPr>
          <w:rFonts w:ascii="Cambria" w:hAnsi="Cambria"/>
        </w:rPr>
        <w:t xml:space="preserve">-au </w:t>
      </w:r>
      <w:proofErr w:type="spellStart"/>
      <w:r w:rsidRPr="00013213">
        <w:rPr>
          <w:rFonts w:ascii="Cambria" w:hAnsi="Cambria"/>
        </w:rPr>
        <w:t>exprimat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părerile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și</w:t>
      </w:r>
      <w:proofErr w:type="spellEnd"/>
      <w:r w:rsidRPr="00013213">
        <w:rPr>
          <w:rFonts w:ascii="Cambria" w:hAnsi="Cambria"/>
        </w:rPr>
        <w:t xml:space="preserve"> au </w:t>
      </w:r>
      <w:proofErr w:type="spellStart"/>
      <w:r w:rsidRPr="00013213">
        <w:rPr>
          <w:rFonts w:ascii="Cambria" w:hAnsi="Cambria"/>
        </w:rPr>
        <w:t>căutat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soluții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astfel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încât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compunerea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enunțului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proofErr w:type="gramStart"/>
      <w:r w:rsidRPr="00013213">
        <w:rPr>
          <w:rFonts w:ascii="Cambria" w:hAnsi="Cambria"/>
        </w:rPr>
        <w:t>să</w:t>
      </w:r>
      <w:proofErr w:type="spellEnd"/>
      <w:proofErr w:type="gramEnd"/>
      <w:r w:rsidRPr="00013213">
        <w:rPr>
          <w:rFonts w:ascii="Cambria" w:hAnsi="Cambria"/>
        </w:rPr>
        <w:t xml:space="preserve"> fie </w:t>
      </w:r>
      <w:proofErr w:type="spellStart"/>
      <w:r w:rsidRPr="00013213">
        <w:rPr>
          <w:rFonts w:ascii="Cambria" w:hAnsi="Cambria"/>
        </w:rPr>
        <w:t>realizată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corect</w:t>
      </w:r>
      <w:proofErr w:type="spellEnd"/>
      <w:r w:rsidRPr="00013213">
        <w:rPr>
          <w:rFonts w:ascii="Cambria" w:hAnsi="Cambria"/>
        </w:rPr>
        <w:t>.</w:t>
      </w:r>
    </w:p>
    <w:p w:rsidR="00013213" w:rsidRPr="00013213" w:rsidRDefault="00013213" w:rsidP="00013213">
      <w:pPr>
        <w:pStyle w:val="NormalWeb"/>
        <w:rPr>
          <w:rFonts w:ascii="Cambria" w:hAnsi="Cambria"/>
        </w:rPr>
      </w:pPr>
      <w:r w:rsidRPr="00013213">
        <w:rPr>
          <w:rFonts w:ascii="Cambria" w:hAnsi="Cambria"/>
        </w:rPr>
        <w:t xml:space="preserve">    Consider </w:t>
      </w:r>
      <w:proofErr w:type="spellStart"/>
      <w:r w:rsidRPr="00013213">
        <w:rPr>
          <w:rFonts w:ascii="Cambria" w:hAnsi="Cambria"/>
        </w:rPr>
        <w:t>că</w:t>
      </w:r>
      <w:proofErr w:type="spellEnd"/>
      <w:r w:rsidRPr="00013213">
        <w:rPr>
          <w:rFonts w:ascii="Cambria" w:hAnsi="Cambria"/>
        </w:rPr>
        <w:t xml:space="preserve"> </w:t>
      </w:r>
      <w:r w:rsidRPr="00013213">
        <w:rPr>
          <w:rStyle w:val="Strong"/>
          <w:rFonts w:ascii="Cambria" w:hAnsi="Cambria"/>
          <w:i/>
          <w:iCs/>
        </w:rPr>
        <w:t>AVANTAJELE „</w:t>
      </w:r>
      <w:proofErr w:type="spellStart"/>
      <w:r w:rsidRPr="00013213">
        <w:rPr>
          <w:rStyle w:val="Strong"/>
          <w:rFonts w:ascii="Cambria" w:hAnsi="Cambria"/>
          <w:i/>
          <w:iCs/>
        </w:rPr>
        <w:t>învățării</w:t>
      </w:r>
      <w:proofErr w:type="spellEnd"/>
      <w:r w:rsidRPr="00013213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013213">
        <w:rPr>
          <w:rStyle w:val="Strong"/>
          <w:rFonts w:ascii="Cambria" w:hAnsi="Cambria"/>
          <w:i/>
          <w:iCs/>
        </w:rPr>
        <w:t>prin</w:t>
      </w:r>
      <w:proofErr w:type="spellEnd"/>
      <w:r w:rsidRPr="00013213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013213">
        <w:rPr>
          <w:rStyle w:val="Strong"/>
          <w:rFonts w:ascii="Cambria" w:hAnsi="Cambria"/>
          <w:i/>
          <w:iCs/>
        </w:rPr>
        <w:t>problematizare</w:t>
      </w:r>
      <w:proofErr w:type="spellEnd"/>
      <w:r w:rsidRPr="00013213">
        <w:rPr>
          <w:rStyle w:val="Strong"/>
          <w:rFonts w:ascii="Cambria" w:hAnsi="Cambria"/>
          <w:i/>
          <w:iCs/>
        </w:rPr>
        <w:t>”</w:t>
      </w:r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în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activitățile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matematice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asigură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interactivitatea</w:t>
      </w:r>
      <w:proofErr w:type="spellEnd"/>
      <w:r w:rsidRPr="00013213">
        <w:rPr>
          <w:rFonts w:ascii="Cambria" w:hAnsi="Cambria"/>
        </w:rPr>
        <w:t xml:space="preserve">, </w:t>
      </w:r>
      <w:proofErr w:type="spellStart"/>
      <w:r w:rsidRPr="00013213">
        <w:rPr>
          <w:rFonts w:ascii="Cambria" w:hAnsi="Cambria"/>
        </w:rPr>
        <w:t>elevii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colaborează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între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ei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pentru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rezolvarea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sarcinii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didactice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și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crește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gradul</w:t>
      </w:r>
      <w:proofErr w:type="spellEnd"/>
      <w:r w:rsidRPr="00013213">
        <w:rPr>
          <w:rFonts w:ascii="Cambria" w:hAnsi="Cambria"/>
        </w:rPr>
        <w:t xml:space="preserve"> de </w:t>
      </w:r>
      <w:proofErr w:type="spellStart"/>
      <w:r w:rsidRPr="00013213">
        <w:rPr>
          <w:rFonts w:ascii="Cambria" w:hAnsi="Cambria"/>
        </w:rPr>
        <w:t>aplicabilitate</w:t>
      </w:r>
      <w:proofErr w:type="spellEnd"/>
      <w:r w:rsidRPr="00013213">
        <w:rPr>
          <w:rFonts w:ascii="Cambria" w:hAnsi="Cambria"/>
        </w:rPr>
        <w:t xml:space="preserve"> a </w:t>
      </w:r>
      <w:proofErr w:type="spellStart"/>
      <w:r w:rsidRPr="00013213">
        <w:rPr>
          <w:rFonts w:ascii="Cambria" w:hAnsi="Cambria"/>
        </w:rPr>
        <w:t>cunoștințelor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în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practică</w:t>
      </w:r>
      <w:proofErr w:type="spellEnd"/>
      <w:r w:rsidRPr="00013213">
        <w:rPr>
          <w:rFonts w:ascii="Cambria" w:hAnsi="Cambria"/>
        </w:rPr>
        <w:t>.</w:t>
      </w:r>
    </w:p>
    <w:p w:rsidR="00013213" w:rsidRPr="00013213" w:rsidRDefault="00013213" w:rsidP="00013213">
      <w:pPr>
        <w:pStyle w:val="NormalWeb"/>
        <w:rPr>
          <w:rFonts w:ascii="Cambria" w:hAnsi="Cambria"/>
        </w:rPr>
      </w:pPr>
    </w:p>
    <w:p w:rsidR="00013213" w:rsidRPr="00013213" w:rsidRDefault="00013213" w:rsidP="00013213">
      <w:pPr>
        <w:pStyle w:val="NormalWeb"/>
        <w:rPr>
          <w:rFonts w:ascii="Cambria" w:hAnsi="Cambria"/>
        </w:rPr>
      </w:pPr>
      <w:r w:rsidRPr="00013213">
        <w:rPr>
          <w:rStyle w:val="Strong"/>
          <w:rFonts w:ascii="Cambria" w:hAnsi="Cambria"/>
        </w:rPr>
        <w:t>c) </w:t>
      </w:r>
      <w:proofErr w:type="spellStart"/>
      <w:r w:rsidRPr="00013213">
        <w:rPr>
          <w:rStyle w:val="Strong"/>
          <w:rFonts w:ascii="Cambria" w:hAnsi="Cambria"/>
        </w:rPr>
        <w:t>Menționați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resursele</w:t>
      </w:r>
      <w:proofErr w:type="spellEnd"/>
      <w:r w:rsidRPr="00013213">
        <w:rPr>
          <w:rStyle w:val="Strong"/>
          <w:rFonts w:ascii="Cambria" w:hAnsi="Cambria"/>
        </w:rPr>
        <w:t xml:space="preserve"> (de </w:t>
      </w:r>
      <w:proofErr w:type="spellStart"/>
      <w:r w:rsidRPr="00013213">
        <w:rPr>
          <w:rStyle w:val="Strong"/>
          <w:rFonts w:ascii="Cambria" w:hAnsi="Cambria"/>
        </w:rPr>
        <w:t>timp</w:t>
      </w:r>
      <w:proofErr w:type="spellEnd"/>
      <w:r w:rsidRPr="00013213">
        <w:rPr>
          <w:rStyle w:val="Strong"/>
          <w:rFonts w:ascii="Cambria" w:hAnsi="Cambria"/>
        </w:rPr>
        <w:t xml:space="preserve">, de </w:t>
      </w:r>
      <w:proofErr w:type="spellStart"/>
      <w:r w:rsidRPr="00013213">
        <w:rPr>
          <w:rStyle w:val="Strong"/>
          <w:rFonts w:ascii="Cambria" w:hAnsi="Cambria"/>
        </w:rPr>
        <w:t>loc,material</w:t>
      </w:r>
      <w:proofErr w:type="spellEnd"/>
      <w:r w:rsidRPr="00013213">
        <w:rPr>
          <w:rStyle w:val="Strong"/>
          <w:rFonts w:ascii="Cambria" w:hAnsi="Cambria"/>
        </w:rPr>
        <w:t xml:space="preserve"> didactic, </w:t>
      </w:r>
      <w:proofErr w:type="spellStart"/>
      <w:r w:rsidRPr="00013213">
        <w:rPr>
          <w:rStyle w:val="Strong"/>
          <w:rFonts w:ascii="Cambria" w:hAnsi="Cambria"/>
        </w:rPr>
        <w:t>forme</w:t>
      </w:r>
      <w:proofErr w:type="spellEnd"/>
      <w:r w:rsidRPr="00013213">
        <w:rPr>
          <w:rStyle w:val="Strong"/>
          <w:rFonts w:ascii="Cambria" w:hAnsi="Cambria"/>
        </w:rPr>
        <w:t xml:space="preserve"> de </w:t>
      </w:r>
      <w:proofErr w:type="spellStart"/>
      <w:r w:rsidRPr="00013213">
        <w:rPr>
          <w:rStyle w:val="Strong"/>
          <w:rFonts w:ascii="Cambria" w:hAnsi="Cambria"/>
        </w:rPr>
        <w:t>organizare</w:t>
      </w:r>
      <w:proofErr w:type="spellEnd"/>
      <w:r w:rsidRPr="00013213">
        <w:rPr>
          <w:rStyle w:val="Strong"/>
          <w:rFonts w:ascii="Cambria" w:hAnsi="Cambria"/>
        </w:rPr>
        <w:t xml:space="preserve"> a </w:t>
      </w:r>
      <w:proofErr w:type="spellStart"/>
      <w:r w:rsidRPr="00013213">
        <w:rPr>
          <w:rStyle w:val="Strong"/>
          <w:rFonts w:ascii="Cambria" w:hAnsi="Cambria"/>
        </w:rPr>
        <w:t>clasei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utilizate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pentru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formarea</w:t>
      </w:r>
      <w:proofErr w:type="spellEnd"/>
      <w:r w:rsidRPr="00013213">
        <w:rPr>
          <w:rStyle w:val="Strong"/>
          <w:rFonts w:ascii="Cambria" w:hAnsi="Cambria"/>
        </w:rPr>
        <w:t>/</w:t>
      </w:r>
      <w:proofErr w:type="spellStart"/>
      <w:r w:rsidRPr="00013213">
        <w:rPr>
          <w:rStyle w:val="Strong"/>
          <w:rFonts w:ascii="Cambria" w:hAnsi="Cambria"/>
        </w:rPr>
        <w:t>dezvoltarea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competenței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specifice</w:t>
      </w:r>
      <w:proofErr w:type="spellEnd"/>
      <w:r w:rsidRPr="00013213">
        <w:rPr>
          <w:rStyle w:val="Strong"/>
          <w:rFonts w:ascii="Cambria" w:hAnsi="Cambria"/>
        </w:rPr>
        <w:t xml:space="preserve"> 5.2 din </w:t>
      </w:r>
      <w:proofErr w:type="spellStart"/>
      <w:r w:rsidRPr="00013213">
        <w:rPr>
          <w:rStyle w:val="Strong"/>
          <w:rFonts w:ascii="Cambria" w:hAnsi="Cambria"/>
        </w:rPr>
        <w:t>secvența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dată</w:t>
      </w:r>
      <w:proofErr w:type="spellEnd"/>
      <w:r w:rsidRPr="00013213">
        <w:rPr>
          <w:rStyle w:val="Strong"/>
          <w:rFonts w:ascii="Cambria" w:hAnsi="Cambria"/>
        </w:rPr>
        <w:t xml:space="preserve">, </w:t>
      </w:r>
      <w:proofErr w:type="spellStart"/>
      <w:r w:rsidRPr="00013213">
        <w:rPr>
          <w:rStyle w:val="Strong"/>
          <w:rFonts w:ascii="Cambria" w:hAnsi="Cambria"/>
        </w:rPr>
        <w:t>precizând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totodată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metoda</w:t>
      </w:r>
      <w:proofErr w:type="spellEnd"/>
      <w:r w:rsidRPr="00013213">
        <w:rPr>
          <w:rStyle w:val="Strong"/>
          <w:rFonts w:ascii="Cambria" w:hAnsi="Cambria"/>
        </w:rPr>
        <w:t xml:space="preserve">, </w:t>
      </w:r>
      <w:proofErr w:type="spellStart"/>
      <w:r w:rsidRPr="00013213">
        <w:rPr>
          <w:rStyle w:val="Strong"/>
          <w:rFonts w:ascii="Cambria" w:hAnsi="Cambria"/>
        </w:rPr>
        <w:t>instrumentul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sau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modalitatea</w:t>
      </w:r>
      <w:proofErr w:type="spellEnd"/>
      <w:r w:rsidRPr="00013213">
        <w:rPr>
          <w:rStyle w:val="Strong"/>
          <w:rFonts w:ascii="Cambria" w:hAnsi="Cambria"/>
        </w:rPr>
        <w:t xml:space="preserve"> de </w:t>
      </w:r>
      <w:proofErr w:type="spellStart"/>
      <w:r w:rsidRPr="00013213">
        <w:rPr>
          <w:rStyle w:val="Strong"/>
          <w:rFonts w:ascii="Cambria" w:hAnsi="Cambria"/>
        </w:rPr>
        <w:t>evaluare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utilizate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pentru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evaluarea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formării</w:t>
      </w:r>
      <w:proofErr w:type="spellEnd"/>
      <w:r w:rsidRPr="00013213">
        <w:rPr>
          <w:rStyle w:val="Strong"/>
          <w:rFonts w:ascii="Cambria" w:hAnsi="Cambria"/>
        </w:rPr>
        <w:t>/</w:t>
      </w:r>
      <w:proofErr w:type="spellStart"/>
      <w:r w:rsidRPr="00013213">
        <w:rPr>
          <w:rStyle w:val="Strong"/>
          <w:rFonts w:ascii="Cambria" w:hAnsi="Cambria"/>
        </w:rPr>
        <w:t>dezvoltării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acestei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competențe</w:t>
      </w:r>
      <w:proofErr w:type="spellEnd"/>
      <w:r w:rsidRPr="00013213">
        <w:rPr>
          <w:rStyle w:val="Strong"/>
          <w:rFonts w:ascii="Cambria" w:hAnsi="Cambria"/>
        </w:rPr>
        <w:t>.</w:t>
      </w:r>
    </w:p>
    <w:p w:rsidR="00013213" w:rsidRPr="00013213" w:rsidRDefault="00013213" w:rsidP="00013213">
      <w:pPr>
        <w:pStyle w:val="NormalWeb"/>
        <w:rPr>
          <w:rFonts w:ascii="Cambria" w:hAnsi="Cambria"/>
        </w:rPr>
      </w:pPr>
      <w:r w:rsidRPr="00013213">
        <w:rPr>
          <w:rFonts w:ascii="Cambria" w:hAnsi="Cambria"/>
        </w:rPr>
        <w:t>     </w:t>
      </w:r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Pentru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formarea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și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dezvoltarea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competenței</w:t>
      </w:r>
      <w:proofErr w:type="spellEnd"/>
      <w:r w:rsidRPr="00013213">
        <w:rPr>
          <w:rStyle w:val="Strong"/>
          <w:rFonts w:ascii="Cambria" w:hAnsi="Cambria"/>
        </w:rPr>
        <w:t xml:space="preserve"> 5.2 „</w:t>
      </w:r>
      <w:proofErr w:type="spellStart"/>
      <w:r w:rsidRPr="00013213">
        <w:rPr>
          <w:rStyle w:val="Strong"/>
          <w:rFonts w:ascii="Cambria" w:hAnsi="Cambria" w:cs="Calibri"/>
        </w:rPr>
        <w:t>Organizarea</w:t>
      </w:r>
      <w:proofErr w:type="spellEnd"/>
      <w:r w:rsidRPr="00013213">
        <w:rPr>
          <w:rStyle w:val="Strong"/>
          <w:rFonts w:ascii="Cambria" w:hAnsi="Cambria" w:cs="Calibri"/>
        </w:rPr>
        <w:t xml:space="preserve"> </w:t>
      </w:r>
      <w:proofErr w:type="spellStart"/>
      <w:r w:rsidRPr="00013213">
        <w:rPr>
          <w:rStyle w:val="Strong"/>
          <w:rFonts w:ascii="Cambria" w:hAnsi="Cambria" w:cs="Calibri"/>
        </w:rPr>
        <w:t>datelor</w:t>
      </w:r>
      <w:proofErr w:type="spellEnd"/>
      <w:r w:rsidRPr="00013213">
        <w:rPr>
          <w:rStyle w:val="Strong"/>
          <w:rFonts w:ascii="Cambria" w:hAnsi="Cambria" w:cs="Calibri"/>
        </w:rPr>
        <w:t xml:space="preserve"> </w:t>
      </w:r>
      <w:proofErr w:type="spellStart"/>
      <w:r w:rsidRPr="00013213">
        <w:rPr>
          <w:rStyle w:val="Strong"/>
          <w:rFonts w:ascii="Cambria" w:hAnsi="Cambria" w:cs="Calibri"/>
        </w:rPr>
        <w:t>în</w:t>
      </w:r>
      <w:proofErr w:type="spellEnd"/>
      <w:r w:rsidRPr="00013213">
        <w:rPr>
          <w:rStyle w:val="Strong"/>
          <w:rFonts w:ascii="Cambria" w:hAnsi="Cambria" w:cs="Calibri"/>
        </w:rPr>
        <w:t xml:space="preserve"> </w:t>
      </w:r>
      <w:proofErr w:type="spellStart"/>
      <w:r w:rsidRPr="00013213">
        <w:rPr>
          <w:rStyle w:val="Strong"/>
          <w:rFonts w:ascii="Cambria" w:hAnsi="Cambria" w:cs="Calibri"/>
        </w:rPr>
        <w:t>tabele</w:t>
      </w:r>
      <w:proofErr w:type="spellEnd"/>
      <w:r w:rsidRPr="00013213">
        <w:rPr>
          <w:rStyle w:val="Strong"/>
          <w:rFonts w:ascii="Cambria" w:hAnsi="Cambria" w:cs="Calibri"/>
        </w:rPr>
        <w:t xml:space="preserve"> </w:t>
      </w:r>
      <w:proofErr w:type="spellStart"/>
      <w:r w:rsidRPr="00013213">
        <w:rPr>
          <w:rStyle w:val="Strong"/>
          <w:rFonts w:ascii="Cambria" w:hAnsi="Cambria" w:cs="Calibri"/>
        </w:rPr>
        <w:t>și</w:t>
      </w:r>
      <w:proofErr w:type="spellEnd"/>
      <w:r w:rsidRPr="00013213">
        <w:rPr>
          <w:rStyle w:val="Strong"/>
          <w:rFonts w:ascii="Cambria" w:hAnsi="Cambria" w:cs="Calibri"/>
        </w:rPr>
        <w:t xml:space="preserve"> </w:t>
      </w:r>
      <w:proofErr w:type="spellStart"/>
      <w:r w:rsidRPr="00013213">
        <w:rPr>
          <w:rStyle w:val="Strong"/>
          <w:rFonts w:ascii="Cambria" w:hAnsi="Cambria" w:cs="Calibri"/>
        </w:rPr>
        <w:t>reprezentarea</w:t>
      </w:r>
      <w:proofErr w:type="spellEnd"/>
      <w:r w:rsidRPr="00013213">
        <w:rPr>
          <w:rStyle w:val="Strong"/>
          <w:rFonts w:ascii="Cambria" w:hAnsi="Cambria" w:cs="Calibri"/>
        </w:rPr>
        <w:t xml:space="preserve"> </w:t>
      </w:r>
      <w:proofErr w:type="spellStart"/>
      <w:r w:rsidRPr="00013213">
        <w:rPr>
          <w:rStyle w:val="Strong"/>
          <w:rFonts w:ascii="Cambria" w:hAnsi="Cambria" w:cs="Calibri"/>
        </w:rPr>
        <w:t>lor</w:t>
      </w:r>
      <w:proofErr w:type="spellEnd"/>
      <w:r w:rsidRPr="00013213">
        <w:rPr>
          <w:rStyle w:val="Strong"/>
          <w:rFonts w:ascii="Cambria" w:hAnsi="Cambria" w:cs="Calibri"/>
        </w:rPr>
        <w:t xml:space="preserve"> </w:t>
      </w:r>
      <w:proofErr w:type="spellStart"/>
      <w:r w:rsidRPr="00013213">
        <w:rPr>
          <w:rStyle w:val="Strong"/>
          <w:rFonts w:ascii="Cambria" w:hAnsi="Cambria" w:cs="Calibri"/>
        </w:rPr>
        <w:t>grafică</w:t>
      </w:r>
      <w:proofErr w:type="spellEnd"/>
      <w:r w:rsidRPr="00013213">
        <w:rPr>
          <w:rStyle w:val="Strong"/>
          <w:rFonts w:ascii="Cambria" w:hAnsi="Cambria" w:cs="Calibri"/>
        </w:rPr>
        <w:t>”</w:t>
      </w:r>
      <w:r w:rsidRPr="00013213">
        <w:rPr>
          <w:rFonts w:ascii="Cambria" w:hAnsi="Cambria" w:cs="Calibri"/>
        </w:rPr>
        <w:t xml:space="preserve">, </w:t>
      </w:r>
      <w:proofErr w:type="spellStart"/>
      <w:r w:rsidRPr="00013213">
        <w:rPr>
          <w:rFonts w:ascii="Cambria" w:hAnsi="Cambria" w:cs="Calibri"/>
        </w:rPr>
        <w:t>voi</w:t>
      </w:r>
      <w:proofErr w:type="spellEnd"/>
      <w:r w:rsidRPr="00013213">
        <w:rPr>
          <w:rFonts w:ascii="Cambria" w:hAnsi="Cambria" w:cs="Calibri"/>
        </w:rPr>
        <w:t xml:space="preserve"> </w:t>
      </w:r>
      <w:proofErr w:type="spellStart"/>
      <w:r w:rsidRPr="00013213">
        <w:rPr>
          <w:rFonts w:ascii="Cambria" w:hAnsi="Cambria" w:cs="Calibri"/>
        </w:rPr>
        <w:t>propune</w:t>
      </w:r>
      <w:proofErr w:type="spellEnd"/>
      <w:r w:rsidRPr="00013213">
        <w:rPr>
          <w:rFonts w:ascii="Cambria" w:hAnsi="Cambria" w:cs="Calibri"/>
        </w:rPr>
        <w:t xml:space="preserve"> o </w:t>
      </w:r>
      <w:proofErr w:type="spellStart"/>
      <w:r w:rsidRPr="00013213">
        <w:rPr>
          <w:rFonts w:ascii="Cambria" w:hAnsi="Cambria" w:cs="Calibri"/>
        </w:rPr>
        <w:t>activitate</w:t>
      </w:r>
      <w:proofErr w:type="spellEnd"/>
      <w:r w:rsidRPr="00013213">
        <w:rPr>
          <w:rFonts w:ascii="Cambria" w:hAnsi="Cambria" w:cs="Calibri"/>
        </w:rPr>
        <w:t xml:space="preserve"> </w:t>
      </w:r>
      <w:proofErr w:type="spellStart"/>
      <w:r w:rsidRPr="00013213">
        <w:rPr>
          <w:rFonts w:ascii="Cambria" w:hAnsi="Cambria" w:cs="Calibri"/>
        </w:rPr>
        <w:t>extrașcolară</w:t>
      </w:r>
      <w:proofErr w:type="spellEnd"/>
      <w:r w:rsidRPr="00013213">
        <w:rPr>
          <w:rFonts w:ascii="Cambria" w:hAnsi="Cambria" w:cs="Calibri"/>
        </w:rPr>
        <w:t xml:space="preserve"> „La </w:t>
      </w:r>
      <w:proofErr w:type="spellStart"/>
      <w:r w:rsidRPr="00013213">
        <w:rPr>
          <w:rFonts w:ascii="Cambria" w:hAnsi="Cambria" w:cs="Calibri"/>
        </w:rPr>
        <w:t>ferma</w:t>
      </w:r>
      <w:proofErr w:type="spellEnd"/>
      <w:r w:rsidRPr="00013213">
        <w:rPr>
          <w:rFonts w:ascii="Cambria" w:hAnsi="Cambria" w:cs="Calibri"/>
        </w:rPr>
        <w:t xml:space="preserve"> de </w:t>
      </w:r>
      <w:proofErr w:type="spellStart"/>
      <w:r w:rsidRPr="00013213">
        <w:rPr>
          <w:rFonts w:ascii="Cambria" w:hAnsi="Cambria" w:cs="Calibri"/>
        </w:rPr>
        <w:t>animale</w:t>
      </w:r>
      <w:proofErr w:type="spellEnd"/>
      <w:r w:rsidRPr="00013213">
        <w:rPr>
          <w:rFonts w:ascii="Cambria" w:hAnsi="Cambria" w:cs="Calibri"/>
        </w:rPr>
        <w:t xml:space="preserve">”, </w:t>
      </w:r>
      <w:proofErr w:type="spellStart"/>
      <w:r w:rsidRPr="00013213">
        <w:rPr>
          <w:rFonts w:ascii="Cambria" w:hAnsi="Cambria" w:cs="Calibri"/>
        </w:rPr>
        <w:t>unde</w:t>
      </w:r>
      <w:proofErr w:type="spellEnd"/>
      <w:r w:rsidRPr="00013213">
        <w:rPr>
          <w:rFonts w:ascii="Cambria" w:hAnsi="Cambria" w:cs="Calibri"/>
        </w:rPr>
        <w:t xml:space="preserve"> </w:t>
      </w:r>
      <w:proofErr w:type="spellStart"/>
      <w:r w:rsidRPr="00013213">
        <w:rPr>
          <w:rFonts w:ascii="Cambria" w:hAnsi="Cambria" w:cs="Calibri"/>
        </w:rPr>
        <w:t>elevii</w:t>
      </w:r>
      <w:proofErr w:type="spellEnd"/>
      <w:r w:rsidRPr="00013213">
        <w:rPr>
          <w:rFonts w:ascii="Cambria" w:hAnsi="Cambria" w:cs="Calibri"/>
        </w:rPr>
        <w:t xml:space="preserve"> </w:t>
      </w:r>
      <w:proofErr w:type="spellStart"/>
      <w:r w:rsidRPr="00013213">
        <w:rPr>
          <w:rFonts w:ascii="Cambria" w:hAnsi="Cambria" w:cs="Calibri"/>
        </w:rPr>
        <w:t>vor</w:t>
      </w:r>
      <w:proofErr w:type="spellEnd"/>
      <w:r w:rsidRPr="00013213">
        <w:rPr>
          <w:rFonts w:ascii="Cambria" w:hAnsi="Cambria" w:cs="Calibri"/>
        </w:rPr>
        <w:t xml:space="preserve"> </w:t>
      </w:r>
      <w:proofErr w:type="spellStart"/>
      <w:r w:rsidRPr="00013213">
        <w:rPr>
          <w:rFonts w:ascii="Cambria" w:hAnsi="Cambria" w:cs="Calibri"/>
        </w:rPr>
        <w:t>avea</w:t>
      </w:r>
      <w:proofErr w:type="spellEnd"/>
      <w:r w:rsidRPr="00013213">
        <w:rPr>
          <w:rFonts w:ascii="Cambria" w:hAnsi="Cambria" w:cs="Calibri"/>
        </w:rPr>
        <w:t xml:space="preserve"> ca </w:t>
      </w:r>
      <w:proofErr w:type="spellStart"/>
      <w:r w:rsidRPr="00013213">
        <w:rPr>
          <w:rFonts w:ascii="Cambria" w:hAnsi="Cambria" w:cs="Calibri"/>
        </w:rPr>
        <w:t>sarcină</w:t>
      </w:r>
      <w:proofErr w:type="spellEnd"/>
      <w:r w:rsidRPr="00013213">
        <w:rPr>
          <w:rFonts w:ascii="Cambria" w:hAnsi="Cambria" w:cs="Calibri"/>
        </w:rPr>
        <w:t xml:space="preserve"> </w:t>
      </w:r>
      <w:proofErr w:type="spellStart"/>
      <w:r w:rsidRPr="00013213">
        <w:rPr>
          <w:rFonts w:ascii="Cambria" w:hAnsi="Cambria" w:cs="Calibri"/>
        </w:rPr>
        <w:t>didactică</w:t>
      </w:r>
      <w:proofErr w:type="spellEnd"/>
      <w:r w:rsidRPr="00013213">
        <w:rPr>
          <w:rFonts w:ascii="Cambria" w:hAnsi="Cambria" w:cs="Calibri"/>
        </w:rPr>
        <w:t xml:space="preserve"> </w:t>
      </w:r>
      <w:proofErr w:type="spellStart"/>
      <w:r w:rsidRPr="00013213">
        <w:rPr>
          <w:rFonts w:ascii="Cambria" w:hAnsi="Cambria" w:cs="Calibri"/>
        </w:rPr>
        <w:t>să</w:t>
      </w:r>
      <w:proofErr w:type="spellEnd"/>
      <w:r w:rsidRPr="00013213">
        <w:rPr>
          <w:rFonts w:ascii="Cambria" w:hAnsi="Cambria" w:cs="Calibri"/>
        </w:rPr>
        <w:t xml:space="preserve"> </w:t>
      </w:r>
      <w:proofErr w:type="spellStart"/>
      <w:r w:rsidRPr="00013213">
        <w:rPr>
          <w:rFonts w:ascii="Cambria" w:hAnsi="Cambria" w:cs="Calibri"/>
        </w:rPr>
        <w:t>numească</w:t>
      </w:r>
      <w:proofErr w:type="spellEnd"/>
      <w:r w:rsidRPr="00013213">
        <w:rPr>
          <w:rFonts w:ascii="Cambria" w:hAnsi="Cambria" w:cs="Calibri"/>
        </w:rPr>
        <w:t xml:space="preserve"> </w:t>
      </w:r>
      <w:proofErr w:type="spellStart"/>
      <w:r w:rsidRPr="00013213">
        <w:rPr>
          <w:rFonts w:ascii="Cambria" w:hAnsi="Cambria" w:cs="Calibri"/>
        </w:rPr>
        <w:t>și</w:t>
      </w:r>
      <w:proofErr w:type="spellEnd"/>
      <w:r w:rsidRPr="00013213">
        <w:rPr>
          <w:rFonts w:ascii="Cambria" w:hAnsi="Cambria" w:cs="Calibri"/>
        </w:rPr>
        <w:t xml:space="preserve"> </w:t>
      </w:r>
      <w:proofErr w:type="spellStart"/>
      <w:r w:rsidRPr="00013213">
        <w:rPr>
          <w:rFonts w:ascii="Cambria" w:hAnsi="Cambria" w:cs="Calibri"/>
        </w:rPr>
        <w:t>completeze</w:t>
      </w:r>
      <w:proofErr w:type="spellEnd"/>
      <w:r w:rsidRPr="00013213">
        <w:rPr>
          <w:rFonts w:ascii="Cambria" w:hAnsi="Cambria" w:cs="Calibri"/>
        </w:rPr>
        <w:t xml:space="preserve"> </w:t>
      </w:r>
      <w:proofErr w:type="spellStart"/>
      <w:r w:rsidRPr="00013213">
        <w:rPr>
          <w:rFonts w:ascii="Cambria" w:hAnsi="Cambria" w:cs="Calibri"/>
        </w:rPr>
        <w:t>într</w:t>
      </w:r>
      <w:proofErr w:type="spellEnd"/>
      <w:r w:rsidRPr="00013213">
        <w:rPr>
          <w:rFonts w:ascii="Cambria" w:hAnsi="Cambria" w:cs="Calibri"/>
        </w:rPr>
        <w:t xml:space="preserve">-un </w:t>
      </w:r>
      <w:proofErr w:type="spellStart"/>
      <w:r w:rsidRPr="00013213">
        <w:rPr>
          <w:rFonts w:ascii="Cambria" w:hAnsi="Cambria" w:cs="Calibri"/>
        </w:rPr>
        <w:t>tabel</w:t>
      </w:r>
      <w:proofErr w:type="spellEnd"/>
      <w:r w:rsidRPr="00013213">
        <w:rPr>
          <w:rFonts w:ascii="Cambria" w:hAnsi="Cambria" w:cs="Calibri"/>
        </w:rPr>
        <w:t xml:space="preserve">, </w:t>
      </w:r>
      <w:proofErr w:type="spellStart"/>
      <w:r w:rsidRPr="00013213">
        <w:rPr>
          <w:rFonts w:ascii="Cambria" w:hAnsi="Cambria" w:cs="Calibri"/>
        </w:rPr>
        <w:t>numărul</w:t>
      </w:r>
      <w:proofErr w:type="spellEnd"/>
      <w:r w:rsidRPr="00013213">
        <w:rPr>
          <w:rFonts w:ascii="Cambria" w:hAnsi="Cambria" w:cs="Calibri"/>
        </w:rPr>
        <w:t xml:space="preserve"> de </w:t>
      </w:r>
      <w:proofErr w:type="spellStart"/>
      <w:r w:rsidRPr="00013213">
        <w:rPr>
          <w:rFonts w:ascii="Cambria" w:hAnsi="Cambria" w:cs="Calibri"/>
        </w:rPr>
        <w:t>animale</w:t>
      </w:r>
      <w:proofErr w:type="spellEnd"/>
      <w:r w:rsidRPr="00013213">
        <w:rPr>
          <w:rFonts w:ascii="Cambria" w:hAnsi="Cambria" w:cs="Calibri"/>
        </w:rPr>
        <w:t xml:space="preserve"> din </w:t>
      </w:r>
      <w:proofErr w:type="spellStart"/>
      <w:r w:rsidRPr="00013213">
        <w:rPr>
          <w:rFonts w:ascii="Cambria" w:hAnsi="Cambria" w:cs="Calibri"/>
        </w:rPr>
        <w:t>fiecare</w:t>
      </w:r>
      <w:proofErr w:type="spellEnd"/>
      <w:r w:rsidRPr="00013213">
        <w:rPr>
          <w:rFonts w:ascii="Cambria" w:hAnsi="Cambria" w:cs="Calibri"/>
        </w:rPr>
        <w:t xml:space="preserve"> </w:t>
      </w:r>
      <w:proofErr w:type="spellStart"/>
      <w:r w:rsidRPr="00013213">
        <w:rPr>
          <w:rFonts w:ascii="Cambria" w:hAnsi="Cambria" w:cs="Calibri"/>
        </w:rPr>
        <w:t>categorie</w:t>
      </w:r>
      <w:proofErr w:type="spellEnd"/>
      <w:r w:rsidRPr="00013213">
        <w:rPr>
          <w:rFonts w:ascii="Cambria" w:hAnsi="Cambria" w:cs="Calibri"/>
        </w:rPr>
        <w:t xml:space="preserve"> (</w:t>
      </w:r>
      <w:proofErr w:type="spellStart"/>
      <w:r w:rsidRPr="00013213">
        <w:rPr>
          <w:rFonts w:ascii="Cambria" w:hAnsi="Cambria" w:cs="Calibri"/>
        </w:rPr>
        <w:t>capre</w:t>
      </w:r>
      <w:proofErr w:type="spellEnd"/>
      <w:r w:rsidRPr="00013213">
        <w:rPr>
          <w:rFonts w:ascii="Cambria" w:hAnsi="Cambria" w:cs="Calibri"/>
        </w:rPr>
        <w:t xml:space="preserve">, </w:t>
      </w:r>
      <w:proofErr w:type="spellStart"/>
      <w:r w:rsidRPr="00013213">
        <w:rPr>
          <w:rFonts w:ascii="Cambria" w:hAnsi="Cambria" w:cs="Calibri"/>
        </w:rPr>
        <w:t>oi</w:t>
      </w:r>
      <w:proofErr w:type="spellEnd"/>
      <w:r w:rsidRPr="00013213">
        <w:rPr>
          <w:rFonts w:ascii="Cambria" w:hAnsi="Cambria" w:cs="Calibri"/>
        </w:rPr>
        <w:t xml:space="preserve">, </w:t>
      </w:r>
      <w:proofErr w:type="spellStart"/>
      <w:r w:rsidRPr="00013213">
        <w:rPr>
          <w:rFonts w:ascii="Cambria" w:hAnsi="Cambria" w:cs="Calibri"/>
        </w:rPr>
        <w:t>gâște</w:t>
      </w:r>
      <w:proofErr w:type="spellEnd"/>
      <w:r w:rsidRPr="00013213">
        <w:rPr>
          <w:rFonts w:ascii="Cambria" w:hAnsi="Cambria" w:cs="Calibri"/>
        </w:rPr>
        <w:t xml:space="preserve">, </w:t>
      </w:r>
      <w:proofErr w:type="spellStart"/>
      <w:r w:rsidRPr="00013213">
        <w:rPr>
          <w:rFonts w:ascii="Cambria" w:hAnsi="Cambria" w:cs="Calibri"/>
        </w:rPr>
        <w:t>vaci</w:t>
      </w:r>
      <w:proofErr w:type="spellEnd"/>
      <w:r w:rsidRPr="00013213">
        <w:rPr>
          <w:rFonts w:ascii="Cambria" w:hAnsi="Cambria" w:cs="Calibri"/>
        </w:rPr>
        <w:t xml:space="preserve"> etc.)</w:t>
      </w:r>
    </w:p>
    <w:p w:rsidR="00013213" w:rsidRPr="00013213" w:rsidRDefault="00013213" w:rsidP="00013213">
      <w:pPr>
        <w:pStyle w:val="NormalWeb"/>
        <w:rPr>
          <w:rFonts w:ascii="Cambria" w:hAnsi="Cambria"/>
        </w:rPr>
      </w:pPr>
      <w:r w:rsidRPr="00013213">
        <w:rPr>
          <w:rFonts w:ascii="Cambria" w:hAnsi="Cambria" w:cs="Calibri"/>
        </w:rPr>
        <w:t xml:space="preserve">- </w:t>
      </w:r>
      <w:proofErr w:type="spellStart"/>
      <w:proofErr w:type="gramStart"/>
      <w:r w:rsidRPr="00013213">
        <w:rPr>
          <w:rFonts w:ascii="Cambria" w:hAnsi="Cambria" w:cs="Calibri"/>
        </w:rPr>
        <w:t>resursă</w:t>
      </w:r>
      <w:proofErr w:type="spellEnd"/>
      <w:proofErr w:type="gramEnd"/>
      <w:r w:rsidRPr="00013213">
        <w:rPr>
          <w:rFonts w:ascii="Cambria" w:hAnsi="Cambria" w:cs="Calibri"/>
        </w:rPr>
        <w:t xml:space="preserve"> de </w:t>
      </w:r>
      <w:proofErr w:type="spellStart"/>
      <w:r w:rsidRPr="00013213">
        <w:rPr>
          <w:rFonts w:ascii="Cambria" w:hAnsi="Cambria" w:cs="Calibri"/>
        </w:rPr>
        <w:t>timp</w:t>
      </w:r>
      <w:proofErr w:type="spellEnd"/>
      <w:r w:rsidRPr="00013213">
        <w:rPr>
          <w:rFonts w:ascii="Cambria" w:hAnsi="Cambria" w:cs="Calibri"/>
        </w:rPr>
        <w:t>: 2 ore</w:t>
      </w:r>
    </w:p>
    <w:p w:rsidR="00013213" w:rsidRPr="00013213" w:rsidRDefault="00013213" w:rsidP="00013213">
      <w:pPr>
        <w:pStyle w:val="NormalWeb"/>
        <w:rPr>
          <w:rFonts w:ascii="Cambria" w:hAnsi="Cambria"/>
        </w:rPr>
      </w:pPr>
      <w:r w:rsidRPr="00013213">
        <w:rPr>
          <w:rFonts w:ascii="Cambria" w:hAnsi="Cambria" w:cs="Calibri"/>
        </w:rPr>
        <w:t xml:space="preserve">- </w:t>
      </w:r>
      <w:proofErr w:type="spellStart"/>
      <w:proofErr w:type="gramStart"/>
      <w:r w:rsidRPr="00013213">
        <w:rPr>
          <w:rFonts w:ascii="Cambria" w:hAnsi="Cambria" w:cs="Calibri"/>
        </w:rPr>
        <w:t>resursă</w:t>
      </w:r>
      <w:proofErr w:type="spellEnd"/>
      <w:proofErr w:type="gramEnd"/>
      <w:r w:rsidRPr="00013213">
        <w:rPr>
          <w:rFonts w:ascii="Cambria" w:hAnsi="Cambria" w:cs="Calibri"/>
        </w:rPr>
        <w:t xml:space="preserve"> de loc: „</w:t>
      </w:r>
      <w:proofErr w:type="spellStart"/>
      <w:r w:rsidRPr="00013213">
        <w:rPr>
          <w:rFonts w:ascii="Cambria" w:hAnsi="Cambria" w:cs="Calibri"/>
        </w:rPr>
        <w:t>Ferma</w:t>
      </w:r>
      <w:proofErr w:type="spellEnd"/>
      <w:r w:rsidRPr="00013213">
        <w:rPr>
          <w:rFonts w:ascii="Cambria" w:hAnsi="Cambria" w:cs="Calibri"/>
        </w:rPr>
        <w:t xml:space="preserve"> de </w:t>
      </w:r>
      <w:proofErr w:type="spellStart"/>
      <w:r w:rsidRPr="00013213">
        <w:rPr>
          <w:rFonts w:ascii="Cambria" w:hAnsi="Cambria" w:cs="Calibri"/>
        </w:rPr>
        <w:t>animale</w:t>
      </w:r>
      <w:proofErr w:type="spellEnd"/>
      <w:r w:rsidRPr="00013213">
        <w:rPr>
          <w:rFonts w:ascii="Cambria" w:hAnsi="Cambria" w:cs="Calibri"/>
        </w:rPr>
        <w:t xml:space="preserve">” - </w:t>
      </w:r>
      <w:proofErr w:type="spellStart"/>
      <w:r w:rsidRPr="00013213">
        <w:rPr>
          <w:rFonts w:ascii="Cambria" w:hAnsi="Cambria" w:cs="Calibri"/>
        </w:rPr>
        <w:t>Pantelimon</w:t>
      </w:r>
      <w:proofErr w:type="spellEnd"/>
    </w:p>
    <w:p w:rsidR="00013213" w:rsidRPr="00013213" w:rsidRDefault="00013213" w:rsidP="00013213">
      <w:pPr>
        <w:pStyle w:val="NormalWeb"/>
        <w:rPr>
          <w:rFonts w:ascii="Cambria" w:hAnsi="Cambria"/>
        </w:rPr>
      </w:pPr>
      <w:r w:rsidRPr="00013213">
        <w:rPr>
          <w:rFonts w:ascii="Cambria" w:hAnsi="Cambria" w:cs="Calibri"/>
        </w:rPr>
        <w:t xml:space="preserve">- </w:t>
      </w:r>
      <w:proofErr w:type="gramStart"/>
      <w:r w:rsidRPr="00013213">
        <w:rPr>
          <w:rFonts w:ascii="Cambria" w:hAnsi="Cambria" w:cs="Calibri"/>
        </w:rPr>
        <w:t>material</w:t>
      </w:r>
      <w:proofErr w:type="gramEnd"/>
      <w:r w:rsidRPr="00013213">
        <w:rPr>
          <w:rFonts w:ascii="Cambria" w:hAnsi="Cambria" w:cs="Calibri"/>
        </w:rPr>
        <w:t xml:space="preserve"> didactic: </w:t>
      </w:r>
      <w:proofErr w:type="spellStart"/>
      <w:r w:rsidRPr="00013213">
        <w:rPr>
          <w:rFonts w:ascii="Cambria" w:hAnsi="Cambria" w:cs="Calibri"/>
        </w:rPr>
        <w:t>fișă</w:t>
      </w:r>
      <w:proofErr w:type="spellEnd"/>
      <w:r w:rsidRPr="00013213">
        <w:rPr>
          <w:rFonts w:ascii="Cambria" w:hAnsi="Cambria" w:cs="Calibri"/>
        </w:rPr>
        <w:t xml:space="preserve"> cu </w:t>
      </w:r>
      <w:proofErr w:type="spellStart"/>
      <w:r w:rsidRPr="00013213">
        <w:rPr>
          <w:rFonts w:ascii="Cambria" w:hAnsi="Cambria" w:cs="Calibri"/>
        </w:rPr>
        <w:t>tabel</w:t>
      </w:r>
      <w:proofErr w:type="spellEnd"/>
      <w:r w:rsidRPr="00013213">
        <w:rPr>
          <w:rFonts w:ascii="Cambria" w:hAnsi="Cambria" w:cs="Calibri"/>
        </w:rPr>
        <w:t xml:space="preserve">, </w:t>
      </w:r>
      <w:proofErr w:type="spellStart"/>
      <w:r w:rsidRPr="00013213">
        <w:rPr>
          <w:rFonts w:ascii="Cambria" w:hAnsi="Cambria" w:cs="Calibri"/>
        </w:rPr>
        <w:t>creioane</w:t>
      </w:r>
      <w:proofErr w:type="spellEnd"/>
      <w:r w:rsidRPr="00013213">
        <w:rPr>
          <w:rFonts w:ascii="Cambria" w:hAnsi="Cambria" w:cs="Calibri"/>
        </w:rPr>
        <w:t xml:space="preserve">, </w:t>
      </w:r>
      <w:proofErr w:type="spellStart"/>
      <w:r w:rsidRPr="00013213">
        <w:rPr>
          <w:rFonts w:ascii="Cambria" w:hAnsi="Cambria" w:cs="Calibri"/>
        </w:rPr>
        <w:t>animale</w:t>
      </w:r>
      <w:proofErr w:type="spellEnd"/>
    </w:p>
    <w:p w:rsidR="00013213" w:rsidRPr="00013213" w:rsidRDefault="00013213" w:rsidP="00013213">
      <w:pPr>
        <w:pStyle w:val="NormalWeb"/>
        <w:rPr>
          <w:rFonts w:ascii="Cambria" w:hAnsi="Cambria"/>
        </w:rPr>
      </w:pPr>
      <w:r w:rsidRPr="00013213">
        <w:rPr>
          <w:rFonts w:ascii="Cambria" w:hAnsi="Cambria" w:cs="Calibri"/>
        </w:rPr>
        <w:t xml:space="preserve">- </w:t>
      </w:r>
      <w:proofErr w:type="spellStart"/>
      <w:proofErr w:type="gramStart"/>
      <w:r w:rsidRPr="00013213">
        <w:rPr>
          <w:rFonts w:ascii="Cambria" w:hAnsi="Cambria" w:cs="Calibri"/>
        </w:rPr>
        <w:t>formă</w:t>
      </w:r>
      <w:proofErr w:type="spellEnd"/>
      <w:proofErr w:type="gramEnd"/>
      <w:r w:rsidRPr="00013213">
        <w:rPr>
          <w:rFonts w:ascii="Cambria" w:hAnsi="Cambria" w:cs="Calibri"/>
        </w:rPr>
        <w:t xml:space="preserve"> de </w:t>
      </w:r>
      <w:proofErr w:type="spellStart"/>
      <w:r w:rsidRPr="00013213">
        <w:rPr>
          <w:rFonts w:ascii="Cambria" w:hAnsi="Cambria" w:cs="Calibri"/>
        </w:rPr>
        <w:t>organizare</w:t>
      </w:r>
      <w:proofErr w:type="spellEnd"/>
      <w:r w:rsidRPr="00013213">
        <w:rPr>
          <w:rFonts w:ascii="Cambria" w:hAnsi="Cambria" w:cs="Calibri"/>
        </w:rPr>
        <w:t xml:space="preserve">: </w:t>
      </w:r>
      <w:proofErr w:type="spellStart"/>
      <w:r w:rsidRPr="00013213">
        <w:rPr>
          <w:rFonts w:ascii="Cambria" w:hAnsi="Cambria" w:cs="Calibri"/>
        </w:rPr>
        <w:t>frontală</w:t>
      </w:r>
      <w:proofErr w:type="spellEnd"/>
    </w:p>
    <w:p w:rsidR="00013213" w:rsidRPr="00013213" w:rsidRDefault="00013213" w:rsidP="00013213">
      <w:pPr>
        <w:pStyle w:val="NormalWeb"/>
        <w:rPr>
          <w:rFonts w:ascii="Cambria" w:hAnsi="Cambria"/>
        </w:rPr>
      </w:pPr>
    </w:p>
    <w:p w:rsidR="00013213" w:rsidRPr="00013213" w:rsidRDefault="00013213" w:rsidP="00013213">
      <w:pPr>
        <w:pStyle w:val="NormalWeb"/>
        <w:rPr>
          <w:rFonts w:ascii="Cambria" w:hAnsi="Cambria"/>
        </w:rPr>
      </w:pPr>
      <w:r w:rsidRPr="00013213">
        <w:rPr>
          <w:rFonts w:ascii="Cambria" w:hAnsi="Cambria"/>
        </w:rPr>
        <w:t xml:space="preserve">Forma de </w:t>
      </w:r>
      <w:proofErr w:type="spellStart"/>
      <w:r w:rsidRPr="00013213">
        <w:rPr>
          <w:rFonts w:ascii="Cambria" w:hAnsi="Cambria"/>
        </w:rPr>
        <w:t>evaluare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proofErr w:type="gramStart"/>
      <w:r w:rsidRPr="00013213">
        <w:rPr>
          <w:rFonts w:ascii="Cambria" w:hAnsi="Cambria"/>
        </w:rPr>
        <w:t>va</w:t>
      </w:r>
      <w:proofErr w:type="spellEnd"/>
      <w:proofErr w:type="gram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avea</w:t>
      </w:r>
      <w:proofErr w:type="spellEnd"/>
      <w:r w:rsidRPr="00013213">
        <w:rPr>
          <w:rFonts w:ascii="Cambria" w:hAnsi="Cambria"/>
        </w:rPr>
        <w:t xml:space="preserve"> loc </w:t>
      </w:r>
      <w:proofErr w:type="spellStart"/>
      <w:r w:rsidRPr="00013213">
        <w:rPr>
          <w:rFonts w:ascii="Cambria" w:hAnsi="Cambria"/>
        </w:rPr>
        <w:t>în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clasă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printr</w:t>
      </w:r>
      <w:proofErr w:type="spellEnd"/>
      <w:r w:rsidRPr="00013213">
        <w:rPr>
          <w:rFonts w:ascii="Cambria" w:hAnsi="Cambria"/>
        </w:rPr>
        <w:t xml:space="preserve">-o </w:t>
      </w:r>
      <w:proofErr w:type="spellStart"/>
      <w:r w:rsidRPr="00013213">
        <w:rPr>
          <w:rFonts w:ascii="Cambria" w:hAnsi="Cambria"/>
        </w:rPr>
        <w:t>probă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practică</w:t>
      </w:r>
      <w:proofErr w:type="spellEnd"/>
      <w:r w:rsidRPr="00013213">
        <w:rPr>
          <w:rFonts w:ascii="Cambria" w:hAnsi="Cambria"/>
        </w:rPr>
        <w:t xml:space="preserve"> de </w:t>
      </w:r>
      <w:proofErr w:type="spellStart"/>
      <w:r w:rsidRPr="00013213">
        <w:rPr>
          <w:rFonts w:ascii="Cambria" w:hAnsi="Cambria"/>
        </w:rPr>
        <w:t>realizare</w:t>
      </w:r>
      <w:proofErr w:type="spellEnd"/>
      <w:r w:rsidRPr="00013213">
        <w:rPr>
          <w:rFonts w:ascii="Cambria" w:hAnsi="Cambria"/>
        </w:rPr>
        <w:t xml:space="preserve"> a </w:t>
      </w:r>
      <w:proofErr w:type="spellStart"/>
      <w:r w:rsidRPr="00013213">
        <w:rPr>
          <w:rFonts w:ascii="Cambria" w:hAnsi="Cambria"/>
        </w:rPr>
        <w:t>unui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grafic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baza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tabelului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completat</w:t>
      </w:r>
      <w:proofErr w:type="spellEnd"/>
      <w:r w:rsidRPr="00013213">
        <w:rPr>
          <w:rFonts w:ascii="Cambria" w:hAnsi="Cambria"/>
        </w:rPr>
        <w:t xml:space="preserve"> la „</w:t>
      </w:r>
      <w:proofErr w:type="spellStart"/>
      <w:r w:rsidRPr="00013213">
        <w:rPr>
          <w:rFonts w:ascii="Cambria" w:hAnsi="Cambria"/>
        </w:rPr>
        <w:t>Ferma</w:t>
      </w:r>
      <w:proofErr w:type="spellEnd"/>
      <w:r w:rsidRPr="00013213">
        <w:rPr>
          <w:rFonts w:ascii="Cambria" w:hAnsi="Cambria"/>
        </w:rPr>
        <w:t xml:space="preserve"> de </w:t>
      </w:r>
      <w:proofErr w:type="spellStart"/>
      <w:r w:rsidRPr="00013213">
        <w:rPr>
          <w:rFonts w:ascii="Cambria" w:hAnsi="Cambria"/>
        </w:rPr>
        <w:t>animale</w:t>
      </w:r>
      <w:proofErr w:type="spellEnd"/>
      <w:r w:rsidRPr="00013213">
        <w:rPr>
          <w:rFonts w:ascii="Cambria" w:hAnsi="Cambria"/>
        </w:rPr>
        <w:t xml:space="preserve">”. </w:t>
      </w:r>
      <w:proofErr w:type="spellStart"/>
      <w:proofErr w:type="gramStart"/>
      <w:r w:rsidRPr="00013213">
        <w:rPr>
          <w:rFonts w:ascii="Cambria" w:hAnsi="Cambria"/>
        </w:rPr>
        <w:t>Pe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acel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grafic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vor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trece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numele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lor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și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numărul</w:t>
      </w:r>
      <w:proofErr w:type="spellEnd"/>
      <w:r w:rsidRPr="00013213">
        <w:rPr>
          <w:rFonts w:ascii="Cambria" w:hAnsi="Cambria"/>
        </w:rPr>
        <w:t xml:space="preserve"> de </w:t>
      </w:r>
      <w:proofErr w:type="spellStart"/>
      <w:r w:rsidRPr="00013213">
        <w:rPr>
          <w:rFonts w:ascii="Cambria" w:hAnsi="Cambria"/>
        </w:rPr>
        <w:t>animale</w:t>
      </w:r>
      <w:proofErr w:type="spellEnd"/>
      <w:r w:rsidRPr="00013213">
        <w:rPr>
          <w:rFonts w:ascii="Cambria" w:hAnsi="Cambria"/>
        </w:rPr>
        <w:t xml:space="preserve"> de la </w:t>
      </w:r>
      <w:proofErr w:type="spellStart"/>
      <w:r w:rsidRPr="00013213">
        <w:rPr>
          <w:rFonts w:ascii="Cambria" w:hAnsi="Cambria"/>
        </w:rPr>
        <w:t>fermă</w:t>
      </w:r>
      <w:proofErr w:type="spellEnd"/>
      <w:r w:rsidRPr="00013213">
        <w:rPr>
          <w:rFonts w:ascii="Cambria" w:hAnsi="Cambria"/>
        </w:rPr>
        <w:t>.</w:t>
      </w:r>
      <w:proofErr w:type="gramEnd"/>
    </w:p>
    <w:p w:rsidR="00013213" w:rsidRPr="00013213" w:rsidRDefault="00013213" w:rsidP="00013213">
      <w:pPr>
        <w:pStyle w:val="NormalWeb"/>
        <w:rPr>
          <w:rFonts w:ascii="Cambria" w:hAnsi="Cambria"/>
        </w:rPr>
      </w:pPr>
    </w:p>
    <w:p w:rsidR="00013213" w:rsidRPr="00013213" w:rsidRDefault="00013213" w:rsidP="00013213">
      <w:pPr>
        <w:pStyle w:val="NormalWeb"/>
        <w:rPr>
          <w:rFonts w:ascii="Cambria" w:hAnsi="Cambria"/>
        </w:rPr>
      </w:pPr>
      <w:r w:rsidRPr="00013213">
        <w:rPr>
          <w:rStyle w:val="Strong"/>
          <w:rFonts w:ascii="Cambria" w:hAnsi="Cambria"/>
        </w:rPr>
        <w:t xml:space="preserve">e) </w:t>
      </w:r>
      <w:proofErr w:type="spellStart"/>
      <w:r w:rsidRPr="00013213">
        <w:rPr>
          <w:rStyle w:val="Strong"/>
          <w:rFonts w:ascii="Cambria" w:hAnsi="Cambria"/>
        </w:rPr>
        <w:t>Prezentați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comparativ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manualele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școlare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și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auxiliarele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curriculare</w:t>
      </w:r>
      <w:proofErr w:type="spellEnd"/>
      <w:r w:rsidRPr="00013213">
        <w:rPr>
          <w:rStyle w:val="Strong"/>
          <w:rFonts w:ascii="Cambria" w:hAnsi="Cambria"/>
        </w:rPr>
        <w:t>.</w:t>
      </w:r>
    </w:p>
    <w:p w:rsidR="00013213" w:rsidRPr="00013213" w:rsidRDefault="00013213" w:rsidP="00013213">
      <w:pPr>
        <w:pStyle w:val="NormalWeb"/>
        <w:rPr>
          <w:rFonts w:ascii="Cambria" w:hAnsi="Cambria"/>
        </w:rPr>
      </w:pPr>
      <w:r w:rsidRPr="00013213">
        <w:rPr>
          <w:rFonts w:ascii="Cambria" w:hAnsi="Cambria"/>
        </w:rPr>
        <w:t xml:space="preserve">      </w:t>
      </w:r>
      <w:proofErr w:type="spellStart"/>
      <w:r w:rsidRPr="00013213">
        <w:rPr>
          <w:rFonts w:ascii="Cambria" w:hAnsi="Cambria"/>
        </w:rPr>
        <w:t>Manualul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școlar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proofErr w:type="gramStart"/>
      <w:r w:rsidRPr="00013213">
        <w:rPr>
          <w:rFonts w:ascii="Cambria" w:hAnsi="Cambria"/>
        </w:rPr>
        <w:t>este</w:t>
      </w:r>
      <w:proofErr w:type="spellEnd"/>
      <w:proofErr w:type="gramEnd"/>
      <w:r w:rsidRPr="00013213">
        <w:rPr>
          <w:rFonts w:ascii="Cambria" w:hAnsi="Cambria"/>
        </w:rPr>
        <w:t xml:space="preserve"> un instrument de </w:t>
      </w:r>
      <w:proofErr w:type="spellStart"/>
      <w:r w:rsidRPr="00013213">
        <w:rPr>
          <w:rFonts w:ascii="Cambria" w:hAnsi="Cambria"/>
        </w:rPr>
        <w:t>învățare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pentru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elev</w:t>
      </w:r>
      <w:proofErr w:type="spellEnd"/>
      <w:r w:rsidRPr="00013213">
        <w:rPr>
          <w:rFonts w:ascii="Cambria" w:hAnsi="Cambria"/>
        </w:rPr>
        <w:t xml:space="preserve">, </w:t>
      </w:r>
      <w:proofErr w:type="spellStart"/>
      <w:r w:rsidRPr="00013213">
        <w:rPr>
          <w:rFonts w:ascii="Cambria" w:hAnsi="Cambria"/>
        </w:rPr>
        <w:t>este</w:t>
      </w:r>
      <w:proofErr w:type="spellEnd"/>
      <w:r w:rsidRPr="00013213">
        <w:rPr>
          <w:rFonts w:ascii="Cambria" w:hAnsi="Cambria"/>
        </w:rPr>
        <w:t xml:space="preserve"> un document </w:t>
      </w:r>
      <w:proofErr w:type="spellStart"/>
      <w:r w:rsidRPr="00013213">
        <w:rPr>
          <w:rFonts w:ascii="Cambria" w:hAnsi="Cambria"/>
        </w:rPr>
        <w:t>oficial</w:t>
      </w:r>
      <w:proofErr w:type="spellEnd"/>
      <w:r w:rsidRPr="00013213">
        <w:rPr>
          <w:rFonts w:ascii="Cambria" w:hAnsi="Cambria"/>
        </w:rPr>
        <w:t xml:space="preserve"> care </w:t>
      </w:r>
      <w:proofErr w:type="spellStart"/>
      <w:r w:rsidRPr="00013213">
        <w:rPr>
          <w:rFonts w:ascii="Cambria" w:hAnsi="Cambria"/>
        </w:rPr>
        <w:t>asigură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concretizarea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programei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școlare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într</w:t>
      </w:r>
      <w:proofErr w:type="spellEnd"/>
      <w:r w:rsidRPr="00013213">
        <w:rPr>
          <w:rFonts w:ascii="Cambria" w:hAnsi="Cambria"/>
        </w:rPr>
        <w:t xml:space="preserve">-o </w:t>
      </w:r>
      <w:proofErr w:type="spellStart"/>
      <w:r w:rsidRPr="00013213">
        <w:rPr>
          <w:rFonts w:ascii="Cambria" w:hAnsi="Cambria"/>
        </w:rPr>
        <w:t>formă</w:t>
      </w:r>
      <w:proofErr w:type="spellEnd"/>
      <w:r w:rsidRPr="00013213">
        <w:rPr>
          <w:rFonts w:ascii="Cambria" w:hAnsi="Cambria"/>
        </w:rPr>
        <w:t xml:space="preserve"> care </w:t>
      </w:r>
      <w:proofErr w:type="spellStart"/>
      <w:r w:rsidRPr="00013213">
        <w:rPr>
          <w:rFonts w:ascii="Cambria" w:hAnsi="Cambria"/>
        </w:rPr>
        <w:t>vizează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prezentarea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cunoștințelor</w:t>
      </w:r>
      <w:proofErr w:type="spellEnd"/>
      <w:r w:rsidRPr="00013213">
        <w:rPr>
          <w:rFonts w:ascii="Cambria" w:hAnsi="Cambria"/>
        </w:rPr>
        <w:t xml:space="preserve"> la </w:t>
      </w:r>
      <w:proofErr w:type="spellStart"/>
      <w:r w:rsidRPr="00013213">
        <w:rPr>
          <w:rFonts w:ascii="Cambria" w:hAnsi="Cambria"/>
        </w:rPr>
        <w:t>nivel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sistematic</w:t>
      </w:r>
      <w:proofErr w:type="spellEnd"/>
      <w:r w:rsidRPr="00013213">
        <w:rPr>
          <w:rFonts w:ascii="Cambria" w:hAnsi="Cambria"/>
        </w:rPr>
        <w:t xml:space="preserve">, </w:t>
      </w:r>
      <w:proofErr w:type="spellStart"/>
      <w:r w:rsidRPr="00013213">
        <w:rPr>
          <w:rFonts w:ascii="Cambria" w:hAnsi="Cambria"/>
        </w:rPr>
        <w:t>subcapitole</w:t>
      </w:r>
      <w:proofErr w:type="spellEnd"/>
      <w:r w:rsidRPr="00013213">
        <w:rPr>
          <w:rFonts w:ascii="Cambria" w:hAnsi="Cambria"/>
        </w:rPr>
        <w:t xml:space="preserve">, </w:t>
      </w:r>
      <w:proofErr w:type="spellStart"/>
      <w:r w:rsidRPr="00013213">
        <w:rPr>
          <w:rFonts w:ascii="Cambria" w:hAnsi="Cambria"/>
        </w:rPr>
        <w:t>grupuri</w:t>
      </w:r>
      <w:proofErr w:type="spellEnd"/>
      <w:r w:rsidRPr="00013213">
        <w:rPr>
          <w:rFonts w:ascii="Cambria" w:hAnsi="Cambria"/>
        </w:rPr>
        <w:t xml:space="preserve"> de </w:t>
      </w:r>
      <w:proofErr w:type="spellStart"/>
      <w:r w:rsidRPr="00013213">
        <w:rPr>
          <w:rFonts w:ascii="Cambria" w:hAnsi="Cambria"/>
        </w:rPr>
        <w:t>lecții</w:t>
      </w:r>
      <w:proofErr w:type="spellEnd"/>
      <w:r w:rsidRPr="00013213">
        <w:rPr>
          <w:rFonts w:ascii="Cambria" w:hAnsi="Cambria"/>
        </w:rPr>
        <w:t xml:space="preserve">, </w:t>
      </w:r>
      <w:proofErr w:type="spellStart"/>
      <w:r w:rsidRPr="00013213">
        <w:rPr>
          <w:rFonts w:ascii="Cambria" w:hAnsi="Cambria"/>
        </w:rPr>
        <w:t>lecții</w:t>
      </w:r>
      <w:proofErr w:type="spellEnd"/>
      <w:r w:rsidRPr="00013213">
        <w:rPr>
          <w:rFonts w:ascii="Cambria" w:hAnsi="Cambria"/>
        </w:rPr>
        <w:t>.</w:t>
      </w:r>
    </w:p>
    <w:p w:rsidR="00013213" w:rsidRPr="00013213" w:rsidRDefault="00013213" w:rsidP="00013213">
      <w:pPr>
        <w:pStyle w:val="NormalWeb"/>
        <w:rPr>
          <w:rFonts w:ascii="Cambria" w:hAnsi="Cambria"/>
        </w:rPr>
      </w:pPr>
      <w:r w:rsidRPr="00013213">
        <w:rPr>
          <w:rFonts w:ascii="Cambria" w:hAnsi="Cambria"/>
        </w:rPr>
        <w:t xml:space="preserve">      </w:t>
      </w:r>
      <w:proofErr w:type="spellStart"/>
      <w:r w:rsidRPr="00013213">
        <w:rPr>
          <w:rFonts w:ascii="Cambria" w:hAnsi="Cambria"/>
        </w:rPr>
        <w:t>Auziliarele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curriculare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sunt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ghiduri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metodologice</w:t>
      </w:r>
      <w:proofErr w:type="spellEnd"/>
      <w:r w:rsidRPr="00013213">
        <w:rPr>
          <w:rFonts w:ascii="Cambria" w:hAnsi="Cambria"/>
        </w:rPr>
        <w:t xml:space="preserve">, care </w:t>
      </w:r>
      <w:proofErr w:type="spellStart"/>
      <w:r w:rsidRPr="00013213">
        <w:rPr>
          <w:rFonts w:ascii="Cambria" w:hAnsi="Cambria"/>
        </w:rPr>
        <w:t>prin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coținut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sunt</w:t>
      </w:r>
      <w:proofErr w:type="spellEnd"/>
      <w:r w:rsidRPr="00013213">
        <w:rPr>
          <w:rFonts w:ascii="Cambria" w:hAnsi="Cambria"/>
        </w:rPr>
        <w:t xml:space="preserve"> conform </w:t>
      </w:r>
      <w:proofErr w:type="spellStart"/>
      <w:r w:rsidRPr="00013213">
        <w:rPr>
          <w:rFonts w:ascii="Cambria" w:hAnsi="Cambria"/>
        </w:rPr>
        <w:t>prevederilor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legale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în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vigoare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și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pe</w:t>
      </w:r>
      <w:proofErr w:type="spellEnd"/>
      <w:r w:rsidRPr="00013213">
        <w:rPr>
          <w:rFonts w:ascii="Cambria" w:hAnsi="Cambria"/>
        </w:rPr>
        <w:t xml:space="preserve"> care </w:t>
      </w:r>
      <w:proofErr w:type="spellStart"/>
      <w:r w:rsidRPr="00013213">
        <w:rPr>
          <w:rFonts w:ascii="Cambria" w:hAnsi="Cambria"/>
        </w:rPr>
        <w:t>cadrul</w:t>
      </w:r>
      <w:proofErr w:type="spellEnd"/>
      <w:r w:rsidRPr="00013213">
        <w:rPr>
          <w:rFonts w:ascii="Cambria" w:hAnsi="Cambria"/>
        </w:rPr>
        <w:t xml:space="preserve"> didactic le </w:t>
      </w:r>
      <w:proofErr w:type="spellStart"/>
      <w:r w:rsidRPr="00013213">
        <w:rPr>
          <w:rFonts w:ascii="Cambria" w:hAnsi="Cambria"/>
        </w:rPr>
        <w:t>poate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selecta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și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utiliza</w:t>
      </w:r>
      <w:proofErr w:type="spellEnd"/>
      <w:r w:rsidRPr="00013213">
        <w:rPr>
          <w:rFonts w:ascii="Cambria" w:hAnsi="Cambria"/>
        </w:rPr>
        <w:t xml:space="preserve"> la </w:t>
      </w:r>
      <w:proofErr w:type="spellStart"/>
      <w:r w:rsidRPr="00013213">
        <w:rPr>
          <w:rFonts w:ascii="Cambria" w:hAnsi="Cambria"/>
        </w:rPr>
        <w:t>clasă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în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scopul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îmbunătățirii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calității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procesului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educațional</w:t>
      </w:r>
      <w:proofErr w:type="spellEnd"/>
      <w:r w:rsidRPr="00013213">
        <w:rPr>
          <w:rFonts w:ascii="Cambria" w:hAnsi="Cambria"/>
        </w:rPr>
        <w:t>.</w:t>
      </w:r>
    </w:p>
    <w:p w:rsidR="00013213" w:rsidRPr="00013213" w:rsidRDefault="00013213" w:rsidP="00013213">
      <w:pPr>
        <w:pStyle w:val="NormalWeb"/>
        <w:rPr>
          <w:rFonts w:ascii="Cambria" w:hAnsi="Cambria"/>
        </w:rPr>
      </w:pPr>
    </w:p>
    <w:p w:rsidR="00013213" w:rsidRPr="00013213" w:rsidRDefault="00013213" w:rsidP="00013213">
      <w:pPr>
        <w:pStyle w:val="NormalWeb"/>
        <w:rPr>
          <w:rFonts w:ascii="Cambria" w:hAnsi="Cambria"/>
        </w:rPr>
      </w:pPr>
      <w:r w:rsidRPr="00013213">
        <w:rPr>
          <w:rStyle w:val="Strong"/>
          <w:rFonts w:ascii="Cambria" w:hAnsi="Cambria"/>
        </w:rPr>
        <w:t xml:space="preserve">f) </w:t>
      </w:r>
      <w:proofErr w:type="spellStart"/>
      <w:r w:rsidRPr="00013213">
        <w:rPr>
          <w:rStyle w:val="Strong"/>
          <w:rFonts w:ascii="Cambria" w:hAnsi="Cambria"/>
        </w:rPr>
        <w:t>Menționați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cele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trei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categorii</w:t>
      </w:r>
      <w:proofErr w:type="spellEnd"/>
      <w:r w:rsidRPr="00013213">
        <w:rPr>
          <w:rStyle w:val="Strong"/>
          <w:rFonts w:ascii="Cambria" w:hAnsi="Cambria"/>
        </w:rPr>
        <w:t xml:space="preserve"> de </w:t>
      </w:r>
      <w:proofErr w:type="spellStart"/>
      <w:r w:rsidRPr="00013213">
        <w:rPr>
          <w:rStyle w:val="Strong"/>
          <w:rFonts w:ascii="Cambria" w:hAnsi="Cambria"/>
        </w:rPr>
        <w:t>itemi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clasificate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după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criteriul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obiectivității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în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corectare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și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notare</w:t>
      </w:r>
      <w:proofErr w:type="spellEnd"/>
      <w:r w:rsidRPr="00013213">
        <w:rPr>
          <w:rStyle w:val="Strong"/>
          <w:rFonts w:ascii="Cambria" w:hAnsi="Cambria"/>
        </w:rPr>
        <w:t xml:space="preserve">, </w:t>
      </w:r>
      <w:proofErr w:type="spellStart"/>
      <w:r w:rsidRPr="00013213">
        <w:rPr>
          <w:rStyle w:val="Strong"/>
          <w:rFonts w:ascii="Cambria" w:hAnsi="Cambria"/>
        </w:rPr>
        <w:t>specificând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totdată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definiția</w:t>
      </w:r>
      <w:proofErr w:type="spellEnd"/>
      <w:r w:rsidRPr="00013213">
        <w:rPr>
          <w:rStyle w:val="Strong"/>
          <w:rFonts w:ascii="Cambria" w:hAnsi="Cambria"/>
        </w:rPr>
        <w:t xml:space="preserve"> de </w:t>
      </w:r>
      <w:proofErr w:type="spellStart"/>
      <w:r w:rsidRPr="00013213">
        <w:rPr>
          <w:rStyle w:val="Strong"/>
          <w:rFonts w:ascii="Cambria" w:hAnsi="Cambria"/>
        </w:rPr>
        <w:t>lucru</w:t>
      </w:r>
      <w:proofErr w:type="spellEnd"/>
      <w:r w:rsidRPr="00013213">
        <w:rPr>
          <w:rStyle w:val="Strong"/>
          <w:rFonts w:ascii="Cambria" w:hAnsi="Cambria"/>
        </w:rPr>
        <w:t xml:space="preserve"> </w:t>
      </w:r>
      <w:proofErr w:type="gramStart"/>
      <w:r w:rsidRPr="00013213">
        <w:rPr>
          <w:rStyle w:val="Strong"/>
          <w:rFonts w:ascii="Cambria" w:hAnsi="Cambria"/>
        </w:rPr>
        <w:t>a</w:t>
      </w:r>
      <w:proofErr w:type="gramEnd"/>
      <w:r w:rsidRPr="00013213">
        <w:rPr>
          <w:rStyle w:val="Strong"/>
          <w:rFonts w:ascii="Cambria" w:hAnsi="Cambria"/>
        </w:rPr>
        <w:t xml:space="preserve"> </w:t>
      </w:r>
      <w:proofErr w:type="spellStart"/>
      <w:r w:rsidRPr="00013213">
        <w:rPr>
          <w:rStyle w:val="Strong"/>
          <w:rFonts w:ascii="Cambria" w:hAnsi="Cambria"/>
        </w:rPr>
        <w:t>itemului</w:t>
      </w:r>
      <w:proofErr w:type="spellEnd"/>
      <w:r w:rsidRPr="00013213">
        <w:rPr>
          <w:rStyle w:val="Strong"/>
          <w:rFonts w:ascii="Cambria" w:hAnsi="Cambria"/>
        </w:rPr>
        <w:t>.</w:t>
      </w:r>
    </w:p>
    <w:p w:rsidR="00013213" w:rsidRPr="00013213" w:rsidRDefault="00013213" w:rsidP="00013213">
      <w:pPr>
        <w:pStyle w:val="NormalWeb"/>
        <w:rPr>
          <w:rFonts w:ascii="Cambria" w:hAnsi="Cambria"/>
        </w:rPr>
      </w:pPr>
      <w:r w:rsidRPr="00013213">
        <w:rPr>
          <w:rFonts w:ascii="Cambria" w:hAnsi="Cambria"/>
        </w:rPr>
        <w:t xml:space="preserve">    1. </w:t>
      </w:r>
      <w:proofErr w:type="spellStart"/>
      <w:r w:rsidRPr="00013213">
        <w:rPr>
          <w:rFonts w:ascii="Cambria" w:hAnsi="Cambria"/>
        </w:rPr>
        <w:t>Itemi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obiectivi</w:t>
      </w:r>
      <w:proofErr w:type="spellEnd"/>
    </w:p>
    <w:p w:rsidR="00013213" w:rsidRPr="00013213" w:rsidRDefault="00013213" w:rsidP="00013213">
      <w:pPr>
        <w:pStyle w:val="NormalWeb"/>
        <w:rPr>
          <w:rFonts w:ascii="Cambria" w:hAnsi="Cambria"/>
        </w:rPr>
      </w:pPr>
      <w:r w:rsidRPr="00013213">
        <w:rPr>
          <w:rFonts w:ascii="Cambria" w:hAnsi="Cambria"/>
        </w:rPr>
        <w:t xml:space="preserve">    2. </w:t>
      </w:r>
      <w:proofErr w:type="spellStart"/>
      <w:r w:rsidRPr="00013213">
        <w:rPr>
          <w:rFonts w:ascii="Cambria" w:hAnsi="Cambria"/>
        </w:rPr>
        <w:t>Itemi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subiectivi</w:t>
      </w:r>
      <w:proofErr w:type="spellEnd"/>
    </w:p>
    <w:p w:rsidR="00013213" w:rsidRPr="00013213" w:rsidRDefault="00013213" w:rsidP="00013213">
      <w:pPr>
        <w:pStyle w:val="NormalWeb"/>
        <w:rPr>
          <w:rFonts w:ascii="Cambria" w:hAnsi="Cambria"/>
        </w:rPr>
      </w:pPr>
      <w:r w:rsidRPr="00013213">
        <w:rPr>
          <w:rFonts w:ascii="Cambria" w:hAnsi="Cambria"/>
        </w:rPr>
        <w:t xml:space="preserve">    3. </w:t>
      </w:r>
      <w:proofErr w:type="spellStart"/>
      <w:r w:rsidRPr="00013213">
        <w:rPr>
          <w:rFonts w:ascii="Cambria" w:hAnsi="Cambria"/>
        </w:rPr>
        <w:t>Itemi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semiobiectivi</w:t>
      </w:r>
      <w:proofErr w:type="spellEnd"/>
    </w:p>
    <w:p w:rsidR="00013213" w:rsidRPr="00013213" w:rsidRDefault="00013213" w:rsidP="00013213">
      <w:pPr>
        <w:pStyle w:val="NormalWeb"/>
        <w:rPr>
          <w:rFonts w:ascii="Cambria" w:hAnsi="Cambria"/>
        </w:rPr>
      </w:pPr>
      <w:r w:rsidRPr="00013213">
        <w:rPr>
          <w:rFonts w:ascii="Cambria" w:hAnsi="Cambria"/>
        </w:rPr>
        <w:t>       </w:t>
      </w:r>
      <w:proofErr w:type="spellStart"/>
      <w:r w:rsidRPr="00013213">
        <w:rPr>
          <w:rFonts w:ascii="Cambria" w:hAnsi="Cambria"/>
        </w:rPr>
        <w:t>Itemul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proofErr w:type="gramStart"/>
      <w:r w:rsidRPr="00013213">
        <w:rPr>
          <w:rFonts w:ascii="Cambria" w:hAnsi="Cambria"/>
        </w:rPr>
        <w:t>este</w:t>
      </w:r>
      <w:proofErr w:type="spellEnd"/>
      <w:proofErr w:type="gramEnd"/>
      <w:r w:rsidRPr="00013213">
        <w:rPr>
          <w:rFonts w:ascii="Cambria" w:hAnsi="Cambria"/>
        </w:rPr>
        <w:t xml:space="preserve"> format din </w:t>
      </w:r>
      <w:proofErr w:type="spellStart"/>
      <w:r w:rsidRPr="00013213">
        <w:rPr>
          <w:rFonts w:ascii="Cambria" w:hAnsi="Cambria"/>
        </w:rPr>
        <w:t>intrebare</w:t>
      </w:r>
      <w:proofErr w:type="spellEnd"/>
      <w:r w:rsidRPr="00013213">
        <w:rPr>
          <w:rFonts w:ascii="Cambria" w:hAnsi="Cambria"/>
        </w:rPr>
        <w:t xml:space="preserve">, </w:t>
      </w:r>
      <w:proofErr w:type="spellStart"/>
      <w:r w:rsidRPr="00013213">
        <w:rPr>
          <w:rFonts w:ascii="Cambria" w:hAnsi="Cambria"/>
        </w:rPr>
        <w:t>formatul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acesteia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și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răspunsul</w:t>
      </w:r>
      <w:proofErr w:type="spellEnd"/>
      <w:r w:rsidRPr="00013213">
        <w:rPr>
          <w:rFonts w:ascii="Cambria" w:hAnsi="Cambria"/>
        </w:rPr>
        <w:t xml:space="preserve"> </w:t>
      </w:r>
      <w:proofErr w:type="spellStart"/>
      <w:r w:rsidRPr="00013213">
        <w:rPr>
          <w:rFonts w:ascii="Cambria" w:hAnsi="Cambria"/>
        </w:rPr>
        <w:t>așteptat</w:t>
      </w:r>
      <w:proofErr w:type="spellEnd"/>
    </w:p>
    <w:p w:rsidR="00013213" w:rsidRPr="00013213" w:rsidRDefault="00013213" w:rsidP="00013213">
      <w:pPr>
        <w:rPr>
          <w:rFonts w:ascii="Cambria" w:hAnsi="Cambria"/>
          <w:sz w:val="24"/>
          <w:szCs w:val="24"/>
          <w:lang w:val="ro-RO"/>
        </w:rPr>
      </w:pPr>
    </w:p>
    <w:p w:rsidR="004828CD" w:rsidRPr="00013213" w:rsidRDefault="004828CD" w:rsidP="00013213">
      <w:pPr>
        <w:rPr>
          <w:rFonts w:ascii="Cambria" w:hAnsi="Cambria"/>
          <w:sz w:val="24"/>
          <w:szCs w:val="24"/>
          <w:lang w:val="ro-RO"/>
        </w:rPr>
      </w:pPr>
    </w:p>
    <w:sectPr w:rsidR="004828CD" w:rsidRPr="00013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28CD"/>
    <w:rsid w:val="00013213"/>
    <w:rsid w:val="0048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1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32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5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AURELIA-DINU</dc:creator>
  <cp:keywords/>
  <dc:description/>
  <cp:lastModifiedBy>AURELIA-DINU</cp:lastModifiedBy>
  <cp:revision>3</cp:revision>
  <dcterms:created xsi:type="dcterms:W3CDTF">2022-06-19T04:55:00Z</dcterms:created>
  <dcterms:modified xsi:type="dcterms:W3CDTF">2022-06-19T05:35:00Z</dcterms:modified>
</cp:coreProperties>
</file>